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5AE1D" w14:textId="77777777" w:rsidR="00250C87" w:rsidRPr="00250C87" w:rsidRDefault="00250C87" w:rsidP="00524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</w:pPr>
      <w:r w:rsidRPr="00250C8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pl-PL"/>
        </w:rPr>
        <w:t xml:space="preserve">Wyjaśnienia w sprawie nieodpłatnego korzystania przez komitety wyborcze </w:t>
      </w:r>
      <w:r w:rsidRPr="0052405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pl-PL"/>
        </w:rPr>
        <w:br/>
      </w:r>
      <w:r w:rsidRPr="00250C8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pl-PL"/>
        </w:rPr>
        <w:t>z pomieszczeń na spotkania z wyborcami i miejsc na ekspozycję materiałów wyborczych</w:t>
      </w:r>
    </w:p>
    <w:p w14:paraId="28A57976" w14:textId="77777777" w:rsidR="00524056" w:rsidRDefault="00250C87" w:rsidP="005240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250C87">
        <w:rPr>
          <w:rFonts w:ascii="Arial" w:eastAsia="Times New Roman" w:hAnsi="Arial" w:cs="Arial"/>
          <w:color w:val="202020"/>
          <w:sz w:val="24"/>
          <w:szCs w:val="24"/>
          <w:lang w:eastAsia="pl-PL"/>
        </w:rPr>
        <w:br/>
      </w:r>
      <w:r w:rsid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ab/>
      </w: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Państwowa Komisja Wyborcza w związku z kierowanymi do niej pytaniami wyjaśnia, </w:t>
      </w:r>
    </w:p>
    <w:p w14:paraId="6F315F0F" w14:textId="77777777" w:rsidR="00524056" w:rsidRDefault="00250C87" w:rsidP="005240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że nieodpłatne korzystanie przez komitety wyborcze uczestniczące w wyborach organów jednostek samorządu terytorialnego z pomieszczeń na spotkania z wyborcami i miejsc na ekspozycję materiałów wyborczych, którymi dysponują jednostki samorządu terytorialnego </w:t>
      </w:r>
      <w:r w:rsidRP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i </w:t>
      </w: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podmioty przez nie prowadzone nie narusza zasad finansowania kampanii wyborczej określonych przepisami u</w:t>
      </w:r>
      <w:r w:rsid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stawy z dnia 5 stycznia 2011 r.</w:t>
      </w: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– Ko</w:t>
      </w:r>
      <w:r w:rsidRP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deks wyborczy (Dz. U. z 2023r.</w:t>
      </w:r>
      <w:r w:rsid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poz.</w:t>
      </w:r>
      <w:r w:rsid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2408) pod następującymi warunkami:</w:t>
      </w:r>
      <w:r w:rsid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− korzystanie z tych pomieszczeń i miejsc przez kogokolwiek jest z zasady nieodpłatne zgodnie z decyzjami właściwych organów obowiązującymi w dniu ogłoszenia postanowienia </w:t>
      </w:r>
      <w:r w:rsidR="002C0375" w:rsidRP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o </w:t>
      </w: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zarządzeniu wyborów (tj. w dniu 29 stycznia 2024 r.),</w:t>
      </w:r>
    </w:p>
    <w:p w14:paraId="5418AF52" w14:textId="77777777" w:rsidR="00250C87" w:rsidRPr="00524056" w:rsidRDefault="00250C87" w:rsidP="005240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− dysponenci pomieszczeń i miejsc zapewniają wszystkim zainteresowanym podmiotom, </w:t>
      </w:r>
    </w:p>
    <w:p w14:paraId="520AB3C8" w14:textId="77777777" w:rsidR="00250C87" w:rsidRPr="00250C87" w:rsidRDefault="00250C87" w:rsidP="005240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 tym wszystkim komitetom wyborczym, równy do nich dostęp na jednakowych zasadach,</w:t>
      </w: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  <w:t>− korzystanie z pomieszczeń i miejsc nie narusza zakazów prowadzenia agitacji wyborczej określonych w art. 108 § 1 i 2 Kodeksu wyborczego.</w:t>
      </w:r>
      <w:r w:rsid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    </w:t>
      </w: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Przewodniczący</w:t>
      </w: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                                                                   </w:t>
      </w:r>
      <w:r w:rsid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     </w:t>
      </w:r>
      <w:r w:rsidRP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    </w:t>
      </w:r>
      <w:r w:rsid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r w:rsidRP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     </w:t>
      </w: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Państwowej</w:t>
      </w:r>
      <w:r w:rsidRP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Komisji Wyborczej</w:t>
      </w: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                                                                                </w:t>
      </w:r>
      <w:r w:rsid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       /-/</w:t>
      </w:r>
      <w:r w:rsidRPr="005240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   </w:t>
      </w:r>
      <w:r w:rsidRPr="00250C8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Sylwester Marciniak</w:t>
      </w:r>
    </w:p>
    <w:p w14:paraId="7F9FD512" w14:textId="77777777" w:rsidR="00BA13DF" w:rsidRDefault="00BA13DF" w:rsidP="00524056">
      <w:pPr>
        <w:jc w:val="center"/>
        <w:rPr>
          <w:rFonts w:ascii="Arial" w:hAnsi="Arial" w:cs="Arial"/>
          <w:b/>
          <w:bCs/>
          <w:color w:val="202020"/>
          <w:sz w:val="36"/>
          <w:szCs w:val="36"/>
          <w:shd w:val="clear" w:color="auto" w:fill="FFFFFF"/>
        </w:rPr>
      </w:pPr>
    </w:p>
    <w:p w14:paraId="31BE1671" w14:textId="77777777" w:rsidR="00BA13DF" w:rsidRDefault="00BA13DF" w:rsidP="00524056">
      <w:pPr>
        <w:jc w:val="center"/>
        <w:rPr>
          <w:rFonts w:ascii="Arial" w:hAnsi="Arial" w:cs="Arial"/>
          <w:b/>
          <w:bCs/>
          <w:color w:val="202020"/>
          <w:sz w:val="36"/>
          <w:szCs w:val="36"/>
          <w:shd w:val="clear" w:color="auto" w:fill="FFFFFF"/>
        </w:rPr>
      </w:pPr>
    </w:p>
    <w:p w14:paraId="646FAD1D" w14:textId="77777777" w:rsidR="00BA13DF" w:rsidRDefault="00BA13DF" w:rsidP="00524056">
      <w:pPr>
        <w:jc w:val="center"/>
        <w:rPr>
          <w:rFonts w:ascii="Arial" w:hAnsi="Arial" w:cs="Arial"/>
          <w:b/>
          <w:bCs/>
          <w:color w:val="202020"/>
          <w:sz w:val="36"/>
          <w:szCs w:val="36"/>
          <w:shd w:val="clear" w:color="auto" w:fill="FFFFFF"/>
        </w:rPr>
      </w:pPr>
    </w:p>
    <w:p w14:paraId="2B5116FD" w14:textId="77777777" w:rsidR="00BA13DF" w:rsidRDefault="00BA13DF" w:rsidP="00524056">
      <w:pPr>
        <w:jc w:val="center"/>
        <w:rPr>
          <w:rFonts w:ascii="Arial" w:hAnsi="Arial" w:cs="Arial"/>
          <w:b/>
          <w:bCs/>
          <w:color w:val="202020"/>
          <w:sz w:val="36"/>
          <w:szCs w:val="36"/>
          <w:shd w:val="clear" w:color="auto" w:fill="FFFFFF"/>
        </w:rPr>
      </w:pPr>
    </w:p>
    <w:p w14:paraId="60EBBF80" w14:textId="77777777" w:rsidR="00BA13DF" w:rsidRDefault="00BA13DF" w:rsidP="00524056">
      <w:pPr>
        <w:jc w:val="center"/>
        <w:rPr>
          <w:rFonts w:ascii="Arial" w:hAnsi="Arial" w:cs="Arial"/>
          <w:b/>
          <w:bCs/>
          <w:color w:val="202020"/>
          <w:sz w:val="36"/>
          <w:szCs w:val="36"/>
          <w:shd w:val="clear" w:color="auto" w:fill="FFFFFF"/>
        </w:rPr>
      </w:pPr>
    </w:p>
    <w:p w14:paraId="4F1E784D" w14:textId="77777777" w:rsidR="00BA13DF" w:rsidRDefault="00BA13DF" w:rsidP="00524056">
      <w:pPr>
        <w:jc w:val="center"/>
        <w:rPr>
          <w:rFonts w:ascii="Arial" w:hAnsi="Arial" w:cs="Arial"/>
          <w:b/>
          <w:bCs/>
          <w:color w:val="202020"/>
          <w:sz w:val="36"/>
          <w:szCs w:val="36"/>
          <w:shd w:val="clear" w:color="auto" w:fill="FFFFFF"/>
        </w:rPr>
      </w:pPr>
    </w:p>
    <w:p w14:paraId="5EFA03E7" w14:textId="77777777" w:rsidR="00BA13DF" w:rsidRDefault="00BA13DF" w:rsidP="00524056">
      <w:pPr>
        <w:jc w:val="center"/>
        <w:rPr>
          <w:rFonts w:ascii="Arial" w:hAnsi="Arial" w:cs="Arial"/>
          <w:b/>
          <w:bCs/>
          <w:color w:val="202020"/>
          <w:sz w:val="36"/>
          <w:szCs w:val="36"/>
          <w:shd w:val="clear" w:color="auto" w:fill="FFFFFF"/>
        </w:rPr>
      </w:pPr>
    </w:p>
    <w:p w14:paraId="38749E45" w14:textId="77777777" w:rsidR="00CA1C48" w:rsidRDefault="00524056" w:rsidP="00524056">
      <w:pPr>
        <w:jc w:val="center"/>
        <w:rPr>
          <w:rStyle w:val="Pogrubienie"/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524056">
        <w:rPr>
          <w:rStyle w:val="Pogrubienie"/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lastRenderedPageBreak/>
        <w:t>Wyznaczam gminne tablice ogłoszeń we wszystkich sołectwach na nieodpłatne umieszczanie urzędowych obwieszczeń oraz plakatów wyborczych wszystkich komitetów wyborczych</w:t>
      </w:r>
    </w:p>
    <w:p w14:paraId="6CE87F60" w14:textId="77777777" w:rsidR="00BA13DF" w:rsidRDefault="00BA13DF" w:rsidP="00524056">
      <w:pPr>
        <w:jc w:val="center"/>
        <w:rPr>
          <w:rStyle w:val="Pogrubienie"/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tbl>
      <w:tblPr>
        <w:tblW w:w="857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6379"/>
      </w:tblGrid>
      <w:tr w:rsidR="00662AD7" w:rsidRPr="00662AD7" w14:paraId="41CF2B97" w14:textId="77777777" w:rsidTr="005451C5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35B5" w14:textId="4374E10F" w:rsidR="00662AD7" w:rsidRPr="00662AD7" w:rsidRDefault="00662AD7" w:rsidP="0066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L. p.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13F2" w14:textId="39275406" w:rsidR="00662AD7" w:rsidRPr="00662AD7" w:rsidRDefault="00662AD7" w:rsidP="0066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Sołectwo</w:t>
            </w:r>
          </w:p>
        </w:tc>
      </w:tr>
      <w:tr w:rsidR="00662AD7" w:rsidRPr="00662AD7" w14:paraId="0D474981" w14:textId="77777777" w:rsidTr="005451C5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A4AE" w14:textId="77777777" w:rsidR="00662AD7" w:rsidRPr="00662AD7" w:rsidRDefault="00662AD7" w:rsidP="0066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24C9" w14:textId="0C4C3E31" w:rsidR="00662AD7" w:rsidRPr="00662AD7" w:rsidRDefault="00662AD7" w:rsidP="0066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Antoninów-Korzeń Rządowy</w:t>
            </w:r>
          </w:p>
        </w:tc>
      </w:tr>
      <w:tr w:rsidR="00662AD7" w:rsidRPr="00662AD7" w14:paraId="51D3FF7A" w14:textId="77777777" w:rsidTr="005451C5">
        <w:trPr>
          <w:trHeight w:val="269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A4E" w14:textId="77777777" w:rsidR="00662AD7" w:rsidRPr="00662AD7" w:rsidRDefault="00662AD7" w:rsidP="0066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8ED7" w14:textId="218CA0F9" w:rsidR="00662AD7" w:rsidRPr="00662AD7" w:rsidRDefault="00662AD7" w:rsidP="0066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Grabina</w:t>
            </w:r>
          </w:p>
        </w:tc>
      </w:tr>
      <w:tr w:rsidR="00662AD7" w:rsidRPr="00662AD7" w14:paraId="11AFABFE" w14:textId="77777777" w:rsidTr="005451C5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F3C" w14:textId="77777777" w:rsidR="00662AD7" w:rsidRPr="00662AD7" w:rsidRDefault="00662AD7" w:rsidP="0066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C8FB" w14:textId="734BAE80" w:rsidR="00662AD7" w:rsidRPr="00662AD7" w:rsidRDefault="00662AD7" w:rsidP="0066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Ludwików</w:t>
            </w:r>
          </w:p>
        </w:tc>
      </w:tr>
      <w:tr w:rsidR="00662AD7" w:rsidRPr="00662AD7" w14:paraId="77E7ADF0" w14:textId="77777777" w:rsidTr="005451C5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0FED" w14:textId="77777777" w:rsidR="00662AD7" w:rsidRPr="00662AD7" w:rsidRDefault="00662AD7" w:rsidP="0066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C31" w14:textId="73BC48A6" w:rsidR="00662AD7" w:rsidRPr="00662AD7" w:rsidRDefault="00662AD7" w:rsidP="0066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Łąck</w:t>
            </w:r>
          </w:p>
        </w:tc>
      </w:tr>
      <w:tr w:rsidR="00662AD7" w:rsidRPr="00662AD7" w14:paraId="4BDBEEE4" w14:textId="77777777" w:rsidTr="005451C5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E7DE" w14:textId="77777777" w:rsidR="00662AD7" w:rsidRPr="00662AD7" w:rsidRDefault="00662AD7" w:rsidP="00662AD7">
            <w:pPr>
              <w:pStyle w:val="Akapitzlist"/>
              <w:keepNext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CF0B" w14:textId="303BC83F" w:rsidR="00662AD7" w:rsidRPr="00662AD7" w:rsidRDefault="00662AD7" w:rsidP="00662A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Matyldów</w:t>
            </w:r>
          </w:p>
        </w:tc>
      </w:tr>
      <w:tr w:rsidR="00662AD7" w:rsidRPr="00662AD7" w14:paraId="7AD2AF8D" w14:textId="77777777" w:rsidTr="005451C5">
        <w:trPr>
          <w:trHeight w:val="9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8C4" w14:textId="77777777" w:rsidR="00662AD7" w:rsidRPr="00662AD7" w:rsidRDefault="00662AD7" w:rsidP="0066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0F5" w14:textId="7934CDFE" w:rsidR="00662AD7" w:rsidRPr="00662AD7" w:rsidRDefault="00662AD7" w:rsidP="0066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Nowe Rumunki</w:t>
            </w:r>
          </w:p>
        </w:tc>
      </w:tr>
      <w:tr w:rsidR="00662AD7" w:rsidRPr="00662AD7" w14:paraId="4D7E78C2" w14:textId="77777777" w:rsidTr="005451C5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E35" w14:textId="77777777" w:rsidR="00662AD7" w:rsidRPr="00662AD7" w:rsidRDefault="00662AD7" w:rsidP="0066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28C" w14:textId="2758E75F" w:rsidR="00662AD7" w:rsidRPr="00662AD7" w:rsidRDefault="00662AD7" w:rsidP="0066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Koszelówka</w:t>
            </w:r>
          </w:p>
        </w:tc>
      </w:tr>
      <w:tr w:rsidR="00662AD7" w:rsidRPr="00662AD7" w14:paraId="763363EB" w14:textId="77777777" w:rsidTr="005451C5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AF22" w14:textId="77777777" w:rsidR="00662AD7" w:rsidRPr="00662AD7" w:rsidRDefault="00662AD7" w:rsidP="0066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8033" w14:textId="5914F0CC" w:rsidR="00662AD7" w:rsidRPr="00662AD7" w:rsidRDefault="00662AD7" w:rsidP="0066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Kościuszków Władysławów</w:t>
            </w:r>
          </w:p>
        </w:tc>
      </w:tr>
      <w:tr w:rsidR="00662AD7" w:rsidRPr="00662AD7" w14:paraId="50CD9E73" w14:textId="77777777" w:rsidTr="005451C5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9AD" w14:textId="77777777" w:rsidR="00662AD7" w:rsidRPr="00662AD7" w:rsidRDefault="00662AD7" w:rsidP="0066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8F05" w14:textId="12948095" w:rsidR="00662AD7" w:rsidRPr="00662AD7" w:rsidRDefault="00662AD7" w:rsidP="0066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Korzeń Królewski</w:t>
            </w:r>
            <w:r w:rsidR="00545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</w:t>
            </w: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Podlasie </w:t>
            </w:r>
          </w:p>
        </w:tc>
      </w:tr>
      <w:tr w:rsidR="00662AD7" w:rsidRPr="00662AD7" w14:paraId="71DD123B" w14:textId="77777777" w:rsidTr="005451C5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38D" w14:textId="77777777" w:rsidR="00662AD7" w:rsidRPr="00662AD7" w:rsidRDefault="00662AD7" w:rsidP="0066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474" w14:textId="1A9D5342" w:rsidR="00662AD7" w:rsidRPr="00662AD7" w:rsidRDefault="00662AD7" w:rsidP="0066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Sendeń Duży</w:t>
            </w:r>
          </w:p>
        </w:tc>
      </w:tr>
      <w:tr w:rsidR="00662AD7" w:rsidRPr="00662AD7" w14:paraId="438EC0EC" w14:textId="77777777" w:rsidTr="005451C5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DA85" w14:textId="77777777" w:rsidR="00662AD7" w:rsidRPr="00662AD7" w:rsidRDefault="00662AD7" w:rsidP="0066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453D" w14:textId="464DB105" w:rsidR="00662AD7" w:rsidRPr="00662AD7" w:rsidRDefault="00662AD7" w:rsidP="0066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Sendeń Mały</w:t>
            </w:r>
          </w:p>
        </w:tc>
      </w:tr>
      <w:tr w:rsidR="00662AD7" w:rsidRPr="00662AD7" w14:paraId="4E6D1116" w14:textId="77777777" w:rsidTr="005451C5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AC7E" w14:textId="77777777" w:rsidR="00662AD7" w:rsidRPr="00662AD7" w:rsidRDefault="00662AD7" w:rsidP="0066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F5D" w14:textId="0FA7E1A8" w:rsidR="00662AD7" w:rsidRPr="00662AD7" w:rsidRDefault="00662AD7" w:rsidP="0066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Wincentów</w:t>
            </w:r>
          </w:p>
        </w:tc>
      </w:tr>
      <w:tr w:rsidR="00662AD7" w:rsidRPr="00662AD7" w14:paraId="1C33D72E" w14:textId="77777777" w:rsidTr="005451C5">
        <w:trPr>
          <w:trHeight w:val="22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C14" w14:textId="77777777" w:rsidR="00662AD7" w:rsidRPr="00662AD7" w:rsidRDefault="00662AD7" w:rsidP="0066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15E" w14:textId="344E3C09" w:rsidR="00662AD7" w:rsidRPr="00662AD7" w:rsidRDefault="00662AD7" w:rsidP="0066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Wola Łącka</w:t>
            </w:r>
          </w:p>
        </w:tc>
      </w:tr>
      <w:tr w:rsidR="00662AD7" w:rsidRPr="00662AD7" w14:paraId="5ECE32E8" w14:textId="77777777" w:rsidTr="005451C5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75A1" w14:textId="77777777" w:rsidR="00662AD7" w:rsidRPr="00662AD7" w:rsidRDefault="00662AD7" w:rsidP="0066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C40D" w14:textId="1FAA87B2" w:rsidR="00662AD7" w:rsidRPr="00662AD7" w:rsidRDefault="00662AD7" w:rsidP="0066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Zaździerz</w:t>
            </w:r>
          </w:p>
        </w:tc>
      </w:tr>
      <w:tr w:rsidR="00662AD7" w:rsidRPr="00662AD7" w14:paraId="59A30A14" w14:textId="77777777" w:rsidTr="005451C5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8FC" w14:textId="77777777" w:rsidR="00662AD7" w:rsidRPr="00662AD7" w:rsidRDefault="00662AD7" w:rsidP="0066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665" w14:textId="4DC183A5" w:rsidR="00662AD7" w:rsidRPr="00662AD7" w:rsidRDefault="00662AD7" w:rsidP="0066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Zdwórz</w:t>
            </w:r>
          </w:p>
        </w:tc>
      </w:tr>
      <w:tr w:rsidR="00662AD7" w:rsidRPr="00662AD7" w14:paraId="0488BB55" w14:textId="77777777" w:rsidTr="005451C5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E87" w14:textId="77777777" w:rsidR="00662AD7" w:rsidRPr="00662AD7" w:rsidRDefault="00662AD7" w:rsidP="0066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93E8" w14:textId="33050F6F" w:rsidR="00662AD7" w:rsidRPr="00662AD7" w:rsidRDefault="00662AD7" w:rsidP="0066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Zofiówka</w:t>
            </w:r>
          </w:p>
        </w:tc>
      </w:tr>
    </w:tbl>
    <w:p w14:paraId="7FDCF6CF" w14:textId="77777777" w:rsidR="00524056" w:rsidRPr="00662AD7" w:rsidRDefault="00524056" w:rsidP="005240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F55FE1" w14:textId="77777777" w:rsidR="00BA13DF" w:rsidRDefault="00BA13DF" w:rsidP="005240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6C1E2C" w14:textId="77777777" w:rsidR="00BA13DF" w:rsidRDefault="00BA13DF" w:rsidP="00BA13DF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rPr>
          <w:rStyle w:val="Pogrubienie"/>
          <w:rFonts w:ascii="Arial" w:hAnsi="Arial" w:cs="Arial"/>
          <w:i/>
          <w:iCs/>
          <w:color w:val="202020"/>
          <w:sz w:val="36"/>
          <w:szCs w:val="36"/>
        </w:rPr>
      </w:pPr>
      <w:r w:rsidRPr="00BC432A">
        <w:rPr>
          <w:rStyle w:val="Pogrubienie"/>
          <w:i/>
          <w:iCs/>
          <w:color w:val="202020"/>
          <w:sz w:val="28"/>
          <w:szCs w:val="28"/>
        </w:rPr>
        <w:t>Na podstawie art. 108 Kodeksu wyborczego zabrania się agitacji wyborczej na terenie: Urzędu Gminy, Jednostek organizacyjnych Gminy tj. Gminnego Ośrodka Pomocy Społecznej, Gminn</w:t>
      </w:r>
      <w:r w:rsidR="003B3851" w:rsidRPr="00BC432A">
        <w:rPr>
          <w:rStyle w:val="Pogrubienie"/>
          <w:i/>
          <w:iCs/>
          <w:color w:val="202020"/>
          <w:sz w:val="28"/>
          <w:szCs w:val="28"/>
        </w:rPr>
        <w:t>ej</w:t>
      </w:r>
      <w:r w:rsidRPr="00BC432A">
        <w:rPr>
          <w:rStyle w:val="Pogrubienie"/>
          <w:i/>
          <w:iCs/>
          <w:color w:val="202020"/>
          <w:sz w:val="28"/>
          <w:szCs w:val="28"/>
        </w:rPr>
        <w:t xml:space="preserve"> Bibliotek</w:t>
      </w:r>
      <w:r w:rsidR="003B3851" w:rsidRPr="00BC432A">
        <w:rPr>
          <w:rStyle w:val="Pogrubienie"/>
          <w:i/>
          <w:iCs/>
          <w:color w:val="202020"/>
          <w:sz w:val="28"/>
          <w:szCs w:val="28"/>
        </w:rPr>
        <w:t>i</w:t>
      </w:r>
      <w:r w:rsidRPr="00BC432A">
        <w:rPr>
          <w:rStyle w:val="Pogrubienie"/>
          <w:i/>
          <w:iCs/>
          <w:color w:val="202020"/>
          <w:sz w:val="28"/>
          <w:szCs w:val="28"/>
        </w:rPr>
        <w:t xml:space="preserve">, </w:t>
      </w:r>
      <w:r w:rsidR="003B3851" w:rsidRPr="00BC432A">
        <w:rPr>
          <w:rStyle w:val="Pogrubienie"/>
          <w:i/>
          <w:iCs/>
          <w:color w:val="202020"/>
          <w:sz w:val="28"/>
          <w:szCs w:val="28"/>
        </w:rPr>
        <w:t>Centrum Kultury, Rekreacji i Sportu, G</w:t>
      </w:r>
      <w:r w:rsidRPr="00BC432A">
        <w:rPr>
          <w:rStyle w:val="Pogrubienie"/>
          <w:i/>
          <w:iCs/>
          <w:color w:val="202020"/>
          <w:sz w:val="28"/>
          <w:szCs w:val="28"/>
        </w:rPr>
        <w:t>minnego Zakładu Komunalneg</w:t>
      </w:r>
      <w:r w:rsidR="003B3851" w:rsidRPr="00BC432A">
        <w:rPr>
          <w:rStyle w:val="Pogrubienie"/>
          <w:i/>
          <w:iCs/>
          <w:color w:val="202020"/>
          <w:sz w:val="28"/>
          <w:szCs w:val="28"/>
        </w:rPr>
        <w:t>o i Obiektów Oświatowych</w:t>
      </w:r>
      <w:r w:rsidR="003B3851">
        <w:rPr>
          <w:rStyle w:val="Pogrubienie"/>
          <w:rFonts w:ascii="Arial" w:hAnsi="Arial" w:cs="Arial"/>
          <w:i/>
          <w:iCs/>
          <w:color w:val="202020"/>
          <w:sz w:val="36"/>
          <w:szCs w:val="36"/>
        </w:rPr>
        <w:t>.</w:t>
      </w:r>
    </w:p>
    <w:p w14:paraId="58CE32E2" w14:textId="77777777" w:rsidR="003B3851" w:rsidRDefault="003B3851" w:rsidP="00BA13DF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2020"/>
        </w:rPr>
      </w:pPr>
    </w:p>
    <w:p w14:paraId="7982EB14" w14:textId="77777777" w:rsidR="00BA13DF" w:rsidRPr="00BC432A" w:rsidRDefault="00BA13DF" w:rsidP="00BA13DF">
      <w:pPr>
        <w:pStyle w:val="western"/>
        <w:shd w:val="clear" w:color="auto" w:fill="FFFFFF"/>
        <w:spacing w:before="0" w:beforeAutospacing="0" w:after="0" w:afterAutospacing="0" w:line="360" w:lineRule="atLeast"/>
        <w:ind w:right="567"/>
        <w:jc w:val="right"/>
        <w:rPr>
          <w:color w:val="202020"/>
          <w:sz w:val="28"/>
          <w:szCs w:val="28"/>
        </w:rPr>
      </w:pPr>
      <w:r w:rsidRPr="00BC432A">
        <w:rPr>
          <w:rStyle w:val="Pogrubienie"/>
          <w:i/>
          <w:iCs/>
          <w:color w:val="202020"/>
          <w:sz w:val="28"/>
          <w:szCs w:val="28"/>
        </w:rPr>
        <w:t>Wójt Gminy Łąck</w:t>
      </w:r>
    </w:p>
    <w:p w14:paraId="2E815C72" w14:textId="77777777" w:rsidR="00BA13DF" w:rsidRPr="00BC432A" w:rsidRDefault="00BC432A" w:rsidP="00BA13DF">
      <w:pPr>
        <w:pStyle w:val="western"/>
        <w:shd w:val="clear" w:color="auto" w:fill="FFFFFF"/>
        <w:spacing w:before="0" w:beforeAutospacing="0" w:after="0" w:afterAutospacing="0" w:line="360" w:lineRule="atLeast"/>
        <w:ind w:right="567"/>
        <w:jc w:val="righ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 </w:t>
      </w:r>
      <w:r w:rsidR="00BA13DF" w:rsidRPr="00BC432A">
        <w:rPr>
          <w:color w:val="202020"/>
          <w:sz w:val="28"/>
          <w:szCs w:val="28"/>
        </w:rPr>
        <w:t> </w:t>
      </w:r>
      <w:r w:rsidR="00BA13DF" w:rsidRPr="00BC432A">
        <w:rPr>
          <w:rStyle w:val="Pogrubienie"/>
          <w:i/>
          <w:iCs/>
          <w:color w:val="202020"/>
          <w:sz w:val="28"/>
          <w:szCs w:val="28"/>
        </w:rPr>
        <w:t xml:space="preserve">/-/ </w:t>
      </w:r>
      <w:r w:rsidR="003B3851" w:rsidRPr="00BC432A">
        <w:rPr>
          <w:rStyle w:val="Pogrubienie"/>
          <w:i/>
          <w:iCs/>
          <w:color w:val="202020"/>
          <w:sz w:val="28"/>
          <w:szCs w:val="28"/>
        </w:rPr>
        <w:t>Zbigniew Białecki</w:t>
      </w:r>
    </w:p>
    <w:p w14:paraId="33C456C2" w14:textId="77777777" w:rsidR="00BA13DF" w:rsidRDefault="00BA13DF" w:rsidP="005240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41260C" w14:textId="77777777" w:rsidR="004A249D" w:rsidRDefault="004A249D" w:rsidP="005240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D5E77" w14:textId="77777777" w:rsidR="004A249D" w:rsidRDefault="004A249D" w:rsidP="005240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FDFFB4" w14:textId="77777777" w:rsidR="004A249D" w:rsidRDefault="004A249D" w:rsidP="005240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477B9F" w14:textId="77777777" w:rsidR="004A249D" w:rsidRDefault="004A249D" w:rsidP="005240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249D" w:rsidSect="00E32E16">
      <w:pgSz w:w="11906" w:h="16838" w:code="9"/>
      <w:pgMar w:top="1686" w:right="1417" w:bottom="1686" w:left="141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F42AF"/>
    <w:multiLevelType w:val="hybridMultilevel"/>
    <w:tmpl w:val="110C4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28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87"/>
    <w:rsid w:val="00250C87"/>
    <w:rsid w:val="002C0375"/>
    <w:rsid w:val="003139DA"/>
    <w:rsid w:val="003B3851"/>
    <w:rsid w:val="004A249D"/>
    <w:rsid w:val="00524056"/>
    <w:rsid w:val="005451C5"/>
    <w:rsid w:val="00662AD7"/>
    <w:rsid w:val="007B5D8B"/>
    <w:rsid w:val="008960B9"/>
    <w:rsid w:val="00A7515E"/>
    <w:rsid w:val="00BA13DF"/>
    <w:rsid w:val="00BC432A"/>
    <w:rsid w:val="00CA1C48"/>
    <w:rsid w:val="00E32E16"/>
    <w:rsid w:val="00F3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E93A"/>
  <w15:chartTrackingRefBased/>
  <w15:docId w15:val="{519260E7-BAE0-49F9-A2E2-E91560CD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4056"/>
    <w:rPr>
      <w:b/>
      <w:bCs/>
    </w:rPr>
  </w:style>
  <w:style w:type="table" w:styleId="Tabela-Siatka">
    <w:name w:val="Table Grid"/>
    <w:basedOn w:val="Standardowy"/>
    <w:uiPriority w:val="39"/>
    <w:rsid w:val="0052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BA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alista2akcent1">
    <w:name w:val="Medium List 2 Accent 1"/>
    <w:basedOn w:val="Standardowy"/>
    <w:uiPriority w:val="66"/>
    <w:rsid w:val="00BC43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4A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6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UG01</cp:lastModifiedBy>
  <cp:revision>5</cp:revision>
  <dcterms:created xsi:type="dcterms:W3CDTF">2024-02-26T14:46:00Z</dcterms:created>
  <dcterms:modified xsi:type="dcterms:W3CDTF">2024-02-26T14:51:00Z</dcterms:modified>
</cp:coreProperties>
</file>