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B642" w14:textId="2E25F95A" w:rsidR="00081064" w:rsidRPr="00361C1D" w:rsidRDefault="00AB17AF" w:rsidP="008806E2">
      <w:pPr>
        <w:pStyle w:val="Bezodstpw"/>
        <w:jc w:val="center"/>
        <w:rPr>
          <w:rFonts w:ascii="Arial" w:hAnsi="Arial" w:cs="Arial"/>
          <w:b/>
          <w:sz w:val="20"/>
          <w:szCs w:val="20"/>
        </w:rPr>
      </w:pPr>
      <w:r w:rsidRPr="00361C1D">
        <w:rPr>
          <w:rFonts w:ascii="Arial" w:hAnsi="Arial" w:cs="Arial"/>
          <w:b/>
          <w:sz w:val="20"/>
          <w:szCs w:val="20"/>
        </w:rPr>
        <w:t>Uchwała nr …</w:t>
      </w:r>
    </w:p>
    <w:p w14:paraId="777AC3FC" w14:textId="3DFD4E51" w:rsidR="00081064" w:rsidRPr="00361C1D" w:rsidRDefault="00AB17AF" w:rsidP="008806E2">
      <w:pPr>
        <w:pStyle w:val="Bezodstpw"/>
        <w:jc w:val="center"/>
        <w:rPr>
          <w:rFonts w:ascii="Arial" w:hAnsi="Arial" w:cs="Arial"/>
          <w:b/>
          <w:sz w:val="20"/>
          <w:szCs w:val="20"/>
        </w:rPr>
      </w:pPr>
      <w:r w:rsidRPr="00361C1D">
        <w:rPr>
          <w:rFonts w:ascii="Arial" w:hAnsi="Arial" w:cs="Arial"/>
          <w:b/>
          <w:sz w:val="20"/>
          <w:szCs w:val="20"/>
        </w:rPr>
        <w:t>Rady</w:t>
      </w:r>
      <w:r w:rsidR="00361C1D" w:rsidRPr="00361C1D">
        <w:rPr>
          <w:rFonts w:ascii="Arial" w:hAnsi="Arial" w:cs="Arial"/>
          <w:b/>
          <w:sz w:val="20"/>
          <w:szCs w:val="20"/>
        </w:rPr>
        <w:t xml:space="preserve"> Gminy Łąck</w:t>
      </w:r>
    </w:p>
    <w:p w14:paraId="3BBD9BB9" w14:textId="77777777" w:rsidR="00F71AC4" w:rsidRPr="00361C1D" w:rsidRDefault="00F71AC4" w:rsidP="008806E2">
      <w:pPr>
        <w:pStyle w:val="Bezodstpw"/>
        <w:jc w:val="center"/>
        <w:rPr>
          <w:rFonts w:ascii="Arial" w:hAnsi="Arial" w:cs="Arial"/>
          <w:b/>
          <w:sz w:val="20"/>
          <w:szCs w:val="20"/>
        </w:rPr>
      </w:pPr>
    </w:p>
    <w:p w14:paraId="740BE7BD" w14:textId="6BCA16E1" w:rsidR="00081064" w:rsidRPr="00361C1D" w:rsidRDefault="00AB17AF" w:rsidP="008806E2">
      <w:pPr>
        <w:pStyle w:val="Bezodstpw"/>
        <w:jc w:val="center"/>
        <w:rPr>
          <w:rFonts w:ascii="Arial" w:hAnsi="Arial" w:cs="Arial"/>
          <w:sz w:val="20"/>
          <w:szCs w:val="20"/>
        </w:rPr>
      </w:pPr>
      <w:r w:rsidRPr="00361C1D">
        <w:rPr>
          <w:rFonts w:ascii="Arial" w:hAnsi="Arial" w:cs="Arial"/>
          <w:sz w:val="20"/>
          <w:szCs w:val="20"/>
        </w:rPr>
        <w:t>z dnia …</w:t>
      </w:r>
    </w:p>
    <w:p w14:paraId="07C62E35" w14:textId="77777777" w:rsidR="008806E2" w:rsidRPr="00361C1D" w:rsidRDefault="008806E2" w:rsidP="008806E2">
      <w:pPr>
        <w:pStyle w:val="Bezodstpw"/>
        <w:rPr>
          <w:rFonts w:ascii="Arial" w:hAnsi="Arial" w:cs="Arial"/>
          <w:sz w:val="20"/>
          <w:szCs w:val="20"/>
        </w:rPr>
      </w:pPr>
    </w:p>
    <w:p w14:paraId="58E75422" w14:textId="77777777" w:rsidR="008806E2" w:rsidRPr="00361C1D" w:rsidRDefault="008806E2" w:rsidP="008806E2">
      <w:pPr>
        <w:pStyle w:val="Bezodstpw"/>
        <w:jc w:val="center"/>
        <w:rPr>
          <w:rFonts w:ascii="Arial" w:hAnsi="Arial" w:cs="Arial"/>
          <w:b/>
          <w:sz w:val="20"/>
          <w:szCs w:val="20"/>
        </w:rPr>
      </w:pPr>
    </w:p>
    <w:p w14:paraId="61C77251" w14:textId="54C9431F" w:rsidR="00C86F13" w:rsidRPr="00361C1D" w:rsidRDefault="00081064" w:rsidP="00AB17AF">
      <w:pPr>
        <w:pStyle w:val="Bezodstpw"/>
        <w:jc w:val="center"/>
        <w:rPr>
          <w:rFonts w:ascii="Arial" w:hAnsi="Arial" w:cs="Arial"/>
          <w:sz w:val="20"/>
          <w:szCs w:val="20"/>
        </w:rPr>
      </w:pPr>
      <w:r w:rsidRPr="00361C1D">
        <w:rPr>
          <w:rFonts w:ascii="Arial" w:hAnsi="Arial" w:cs="Arial"/>
          <w:b/>
          <w:sz w:val="20"/>
          <w:szCs w:val="20"/>
        </w:rPr>
        <w:t xml:space="preserve">w sprawie </w:t>
      </w:r>
      <w:r w:rsidR="00432A78" w:rsidRPr="00361C1D">
        <w:rPr>
          <w:rFonts w:ascii="Arial" w:hAnsi="Arial" w:cs="Arial"/>
          <w:b/>
          <w:sz w:val="20"/>
          <w:szCs w:val="20"/>
        </w:rPr>
        <w:t>przyjęcia</w:t>
      </w:r>
      <w:r w:rsidRPr="00361C1D">
        <w:rPr>
          <w:rFonts w:ascii="Arial" w:hAnsi="Arial" w:cs="Arial"/>
          <w:b/>
          <w:sz w:val="20"/>
          <w:szCs w:val="20"/>
        </w:rPr>
        <w:t xml:space="preserve"> </w:t>
      </w:r>
      <w:r w:rsidR="00AB17AF" w:rsidRPr="00361C1D">
        <w:rPr>
          <w:rFonts w:ascii="Arial" w:hAnsi="Arial" w:cs="Arial"/>
          <w:b/>
          <w:sz w:val="20"/>
          <w:szCs w:val="20"/>
        </w:rPr>
        <w:t xml:space="preserve">Programu Ochrony Środowiska dla </w:t>
      </w:r>
      <w:r w:rsidR="00361C1D" w:rsidRPr="00361C1D">
        <w:rPr>
          <w:rFonts w:ascii="Arial" w:hAnsi="Arial" w:cs="Arial"/>
          <w:b/>
          <w:sz w:val="20"/>
          <w:szCs w:val="20"/>
        </w:rPr>
        <w:t>Gminy Łąck na lata 2025-2028 z perspektywą do roku 2032</w:t>
      </w:r>
    </w:p>
    <w:p w14:paraId="3B798769" w14:textId="77777777" w:rsidR="008806E2" w:rsidRPr="00AB17AF" w:rsidRDefault="008806E2" w:rsidP="008806E2">
      <w:pPr>
        <w:pStyle w:val="Bezodstpw"/>
        <w:spacing w:before="120" w:after="120" w:line="360" w:lineRule="auto"/>
        <w:jc w:val="both"/>
        <w:rPr>
          <w:rFonts w:ascii="Arial" w:hAnsi="Arial" w:cs="Arial"/>
          <w:sz w:val="20"/>
          <w:szCs w:val="20"/>
        </w:rPr>
      </w:pPr>
    </w:p>
    <w:p w14:paraId="1A0FEEF1" w14:textId="331338F7" w:rsidR="00432A78" w:rsidRPr="00F26E38" w:rsidRDefault="00674022" w:rsidP="008806E2">
      <w:pPr>
        <w:pStyle w:val="Bezodstpw"/>
        <w:spacing w:before="120" w:after="120" w:line="360" w:lineRule="auto"/>
        <w:jc w:val="both"/>
        <w:rPr>
          <w:rFonts w:ascii="Arial" w:hAnsi="Arial" w:cs="Arial"/>
          <w:sz w:val="20"/>
          <w:szCs w:val="20"/>
        </w:rPr>
      </w:pPr>
      <w:r w:rsidRPr="00AB17AF">
        <w:rPr>
          <w:rFonts w:ascii="Arial" w:hAnsi="Arial" w:cs="Arial"/>
          <w:sz w:val="20"/>
        </w:rPr>
        <w:t>Na podstawie a</w:t>
      </w:r>
      <w:r w:rsidRPr="00361C1D">
        <w:rPr>
          <w:rFonts w:ascii="Arial" w:hAnsi="Arial" w:cs="Arial"/>
          <w:sz w:val="20"/>
        </w:rPr>
        <w:t xml:space="preserve">rt. 18 ust. 2 pkt 15 ustawy z dnia 8 marca 1990 r. o samorządzie gminnym (Dz.U. </w:t>
      </w:r>
      <w:r w:rsidR="00F26E38" w:rsidRPr="00361C1D">
        <w:rPr>
          <w:rFonts w:ascii="Arial" w:hAnsi="Arial" w:cs="Arial"/>
          <w:sz w:val="20"/>
        </w:rPr>
        <w:t xml:space="preserve">2024 poz. </w:t>
      </w:r>
      <w:r w:rsidR="00361C1D" w:rsidRPr="00361C1D">
        <w:rPr>
          <w:rFonts w:ascii="Arial" w:hAnsi="Arial" w:cs="Arial"/>
          <w:sz w:val="20"/>
        </w:rPr>
        <w:t>1465</w:t>
      </w:r>
      <w:r w:rsidR="00F26E38" w:rsidRPr="00361C1D">
        <w:rPr>
          <w:rFonts w:ascii="Arial" w:hAnsi="Arial" w:cs="Arial"/>
          <w:sz w:val="20"/>
        </w:rPr>
        <w:t xml:space="preserve"> </w:t>
      </w:r>
      <w:r w:rsidRPr="00361C1D">
        <w:rPr>
          <w:rFonts w:ascii="Arial" w:hAnsi="Arial" w:cs="Arial"/>
          <w:sz w:val="20"/>
        </w:rPr>
        <w:t xml:space="preserve">ze zm.) oraz zgodnie z art. 17 ust. 1 oraz art. 18 ust. 1 ustawy z dnia 27 kwietnia 2001 r. Prawo ochrony środowiska (Dz.U. </w:t>
      </w:r>
      <w:r w:rsidR="00F26E38" w:rsidRPr="00361C1D">
        <w:rPr>
          <w:rFonts w:ascii="Arial" w:hAnsi="Arial" w:cs="Arial"/>
          <w:sz w:val="20"/>
        </w:rPr>
        <w:t>202</w:t>
      </w:r>
      <w:r w:rsidR="00361C1D" w:rsidRPr="00361C1D">
        <w:rPr>
          <w:rFonts w:ascii="Arial" w:hAnsi="Arial" w:cs="Arial"/>
          <w:sz w:val="20"/>
        </w:rPr>
        <w:t>5</w:t>
      </w:r>
      <w:r w:rsidR="00F26E38" w:rsidRPr="00361C1D">
        <w:rPr>
          <w:rFonts w:ascii="Arial" w:hAnsi="Arial" w:cs="Arial"/>
          <w:sz w:val="20"/>
        </w:rPr>
        <w:t xml:space="preserve"> poz.</w:t>
      </w:r>
      <w:r w:rsidR="00361C1D" w:rsidRPr="00361C1D">
        <w:rPr>
          <w:rFonts w:ascii="Arial" w:hAnsi="Arial" w:cs="Arial"/>
          <w:sz w:val="20"/>
        </w:rPr>
        <w:t xml:space="preserve"> 647</w:t>
      </w:r>
      <w:r w:rsidRPr="00361C1D">
        <w:rPr>
          <w:rFonts w:ascii="Arial" w:hAnsi="Arial" w:cs="Arial"/>
          <w:sz w:val="20"/>
        </w:rPr>
        <w:t>),</w:t>
      </w:r>
      <w:r w:rsidR="00AB17AF" w:rsidRPr="00361C1D">
        <w:rPr>
          <w:rFonts w:ascii="Arial" w:hAnsi="Arial" w:cs="Arial"/>
          <w:sz w:val="20"/>
          <w:szCs w:val="20"/>
        </w:rPr>
        <w:t xml:space="preserve"> </w:t>
      </w:r>
      <w:r w:rsidR="00432A78" w:rsidRPr="00361C1D">
        <w:rPr>
          <w:rFonts w:ascii="Arial" w:hAnsi="Arial" w:cs="Arial"/>
          <w:sz w:val="20"/>
          <w:szCs w:val="20"/>
        </w:rPr>
        <w:t xml:space="preserve">Rada </w:t>
      </w:r>
      <w:r w:rsidR="00361C1D" w:rsidRPr="00361C1D">
        <w:rPr>
          <w:rFonts w:ascii="Arial" w:hAnsi="Arial" w:cs="Arial"/>
          <w:sz w:val="20"/>
          <w:szCs w:val="20"/>
        </w:rPr>
        <w:t>Gminy Łąck</w:t>
      </w:r>
      <w:r w:rsidR="00AB17AF" w:rsidRPr="00361C1D">
        <w:rPr>
          <w:rFonts w:ascii="Arial" w:hAnsi="Arial" w:cs="Arial"/>
          <w:sz w:val="20"/>
          <w:szCs w:val="20"/>
        </w:rPr>
        <w:t xml:space="preserve"> </w:t>
      </w:r>
      <w:r w:rsidR="00432A78" w:rsidRPr="00361C1D">
        <w:rPr>
          <w:rFonts w:ascii="Arial" w:hAnsi="Arial" w:cs="Arial"/>
          <w:sz w:val="20"/>
          <w:szCs w:val="20"/>
        </w:rPr>
        <w:t>uchwala</w:t>
      </w:r>
      <w:r w:rsidR="00432A78" w:rsidRPr="00F26E38">
        <w:rPr>
          <w:rFonts w:ascii="Arial" w:hAnsi="Arial" w:cs="Arial"/>
          <w:sz w:val="20"/>
          <w:szCs w:val="20"/>
        </w:rPr>
        <w:t>, co następuje:</w:t>
      </w:r>
    </w:p>
    <w:p w14:paraId="404C95E5" w14:textId="772C0C1F" w:rsidR="00081064" w:rsidRPr="00F26E38" w:rsidRDefault="00081064" w:rsidP="008806E2">
      <w:pPr>
        <w:pStyle w:val="Bezodstpw"/>
        <w:spacing w:before="120" w:after="120" w:line="360" w:lineRule="auto"/>
        <w:jc w:val="both"/>
        <w:rPr>
          <w:rFonts w:ascii="Arial" w:hAnsi="Arial" w:cs="Arial"/>
          <w:color w:val="000000" w:themeColor="text1"/>
          <w:sz w:val="20"/>
          <w:szCs w:val="20"/>
        </w:rPr>
      </w:pPr>
    </w:p>
    <w:p w14:paraId="551F485C" w14:textId="4BFC6394" w:rsidR="00081064" w:rsidRPr="00F26E38" w:rsidRDefault="00081064" w:rsidP="008806E2">
      <w:pPr>
        <w:pStyle w:val="Bezodstpw"/>
        <w:spacing w:before="120" w:after="120" w:line="360" w:lineRule="auto"/>
        <w:jc w:val="both"/>
        <w:rPr>
          <w:rFonts w:ascii="Arial" w:hAnsi="Arial" w:cs="Arial"/>
          <w:bCs/>
          <w:sz w:val="20"/>
          <w:szCs w:val="20"/>
        </w:rPr>
      </w:pPr>
      <w:r w:rsidRPr="00F26E38">
        <w:rPr>
          <w:rFonts w:ascii="Arial" w:hAnsi="Arial" w:cs="Arial"/>
          <w:b/>
          <w:bCs/>
          <w:sz w:val="20"/>
          <w:szCs w:val="20"/>
        </w:rPr>
        <w:t>§ 1.</w:t>
      </w:r>
      <w:r w:rsidR="008806E2" w:rsidRPr="00F26E38">
        <w:rPr>
          <w:rFonts w:ascii="Arial" w:hAnsi="Arial" w:cs="Arial"/>
          <w:bCs/>
          <w:sz w:val="20"/>
          <w:szCs w:val="20"/>
        </w:rPr>
        <w:t xml:space="preserve"> </w:t>
      </w:r>
      <w:r w:rsidR="00F12D2F" w:rsidRPr="00361C1D">
        <w:rPr>
          <w:rFonts w:ascii="Arial" w:hAnsi="Arial" w:cs="Arial"/>
          <w:sz w:val="20"/>
          <w:szCs w:val="20"/>
        </w:rPr>
        <w:t xml:space="preserve">Przyjmuje się </w:t>
      </w:r>
      <w:r w:rsidR="00AB17AF" w:rsidRPr="00361C1D">
        <w:rPr>
          <w:rFonts w:ascii="Arial" w:hAnsi="Arial" w:cs="Arial"/>
          <w:sz w:val="20"/>
          <w:szCs w:val="20"/>
        </w:rPr>
        <w:t xml:space="preserve">Program Ochrony Środowiska dla </w:t>
      </w:r>
      <w:r w:rsidR="00361C1D" w:rsidRPr="00361C1D">
        <w:rPr>
          <w:rFonts w:ascii="Arial" w:hAnsi="Arial" w:cs="Arial"/>
          <w:sz w:val="20"/>
          <w:szCs w:val="20"/>
        </w:rPr>
        <w:t>Gminy Łąck na lata 2025-2028 z perspektywą do roku 2032</w:t>
      </w:r>
      <w:r w:rsidR="00823B53" w:rsidRPr="00361C1D">
        <w:rPr>
          <w:rFonts w:ascii="Arial" w:hAnsi="Arial" w:cs="Arial"/>
          <w:sz w:val="20"/>
          <w:szCs w:val="20"/>
        </w:rPr>
        <w:t>, stanowiąc</w:t>
      </w:r>
      <w:r w:rsidR="00AB17AF" w:rsidRPr="00361C1D">
        <w:rPr>
          <w:rFonts w:ascii="Arial" w:hAnsi="Arial" w:cs="Arial"/>
          <w:sz w:val="20"/>
          <w:szCs w:val="20"/>
        </w:rPr>
        <w:t>y</w:t>
      </w:r>
      <w:r w:rsidR="00823B53" w:rsidRPr="00361C1D">
        <w:rPr>
          <w:rFonts w:ascii="Arial" w:hAnsi="Arial" w:cs="Arial"/>
          <w:sz w:val="20"/>
          <w:szCs w:val="20"/>
        </w:rPr>
        <w:t xml:space="preserve"> załącznik</w:t>
      </w:r>
      <w:r w:rsidR="00AB17AF" w:rsidRPr="00361C1D">
        <w:rPr>
          <w:rFonts w:ascii="Arial" w:hAnsi="Arial" w:cs="Arial"/>
          <w:sz w:val="20"/>
          <w:szCs w:val="20"/>
        </w:rPr>
        <w:t xml:space="preserve"> </w:t>
      </w:r>
      <w:r w:rsidR="00823B53" w:rsidRPr="00F26E38">
        <w:rPr>
          <w:rFonts w:ascii="Arial" w:hAnsi="Arial" w:cs="Arial"/>
          <w:sz w:val="20"/>
          <w:szCs w:val="20"/>
        </w:rPr>
        <w:t>do niniejszej uchwały.</w:t>
      </w:r>
    </w:p>
    <w:p w14:paraId="0D06E284" w14:textId="4166FB91" w:rsidR="00081064" w:rsidRPr="00F26E38" w:rsidRDefault="008806E2" w:rsidP="008806E2">
      <w:pPr>
        <w:pStyle w:val="Bezodstpw"/>
        <w:spacing w:before="120" w:after="120" w:line="360" w:lineRule="auto"/>
        <w:jc w:val="both"/>
        <w:rPr>
          <w:rFonts w:ascii="Arial" w:hAnsi="Arial" w:cs="Arial"/>
          <w:bCs/>
          <w:sz w:val="20"/>
          <w:szCs w:val="20"/>
        </w:rPr>
      </w:pPr>
      <w:r w:rsidRPr="00F26E38">
        <w:rPr>
          <w:rFonts w:ascii="Arial" w:hAnsi="Arial" w:cs="Arial"/>
          <w:b/>
          <w:bCs/>
          <w:sz w:val="20"/>
          <w:szCs w:val="20"/>
        </w:rPr>
        <w:t>§ 2.</w:t>
      </w:r>
      <w:r w:rsidRPr="00F26E38">
        <w:rPr>
          <w:rFonts w:ascii="Arial" w:hAnsi="Arial" w:cs="Arial"/>
          <w:bCs/>
          <w:sz w:val="20"/>
          <w:szCs w:val="20"/>
        </w:rPr>
        <w:t xml:space="preserve"> </w:t>
      </w:r>
      <w:r w:rsidR="00F12D2F" w:rsidRPr="00F26E38">
        <w:rPr>
          <w:rFonts w:ascii="Arial" w:hAnsi="Arial" w:cs="Arial"/>
          <w:sz w:val="20"/>
          <w:szCs w:val="20"/>
        </w:rPr>
        <w:t>W</w:t>
      </w:r>
      <w:r w:rsidR="00081064" w:rsidRPr="00F26E38">
        <w:rPr>
          <w:rFonts w:ascii="Arial" w:hAnsi="Arial" w:cs="Arial"/>
          <w:sz w:val="20"/>
          <w:szCs w:val="20"/>
        </w:rPr>
        <w:t>ykonani</w:t>
      </w:r>
      <w:r w:rsidR="00081064" w:rsidRPr="00361C1D">
        <w:rPr>
          <w:rFonts w:ascii="Arial" w:hAnsi="Arial" w:cs="Arial"/>
          <w:sz w:val="20"/>
          <w:szCs w:val="20"/>
        </w:rPr>
        <w:t xml:space="preserve">e niniejszej uchwały powierza się </w:t>
      </w:r>
      <w:r w:rsidR="00361C1D" w:rsidRPr="00361C1D">
        <w:rPr>
          <w:rFonts w:ascii="Arial" w:hAnsi="Arial" w:cs="Arial"/>
          <w:sz w:val="20"/>
          <w:szCs w:val="20"/>
        </w:rPr>
        <w:t>Wójtowi Gminy Łąck</w:t>
      </w:r>
      <w:r w:rsidR="00AB17AF" w:rsidRPr="00361C1D">
        <w:rPr>
          <w:rFonts w:ascii="Arial" w:hAnsi="Arial" w:cs="Arial"/>
          <w:sz w:val="20"/>
          <w:szCs w:val="20"/>
        </w:rPr>
        <w:t>.</w:t>
      </w:r>
    </w:p>
    <w:p w14:paraId="5C2C9DD2" w14:textId="5AE0AFA3" w:rsidR="00081064" w:rsidRPr="00F26E38" w:rsidRDefault="00F87BFE" w:rsidP="008806E2">
      <w:pPr>
        <w:pStyle w:val="Bezodstpw"/>
        <w:spacing w:before="120" w:after="120" w:line="360" w:lineRule="auto"/>
        <w:jc w:val="both"/>
        <w:rPr>
          <w:rFonts w:ascii="Arial" w:hAnsi="Arial" w:cs="Arial"/>
          <w:bCs/>
          <w:sz w:val="20"/>
          <w:szCs w:val="20"/>
        </w:rPr>
      </w:pPr>
      <w:r w:rsidRPr="00F26E38">
        <w:rPr>
          <w:rFonts w:ascii="Arial" w:hAnsi="Arial" w:cs="Arial"/>
          <w:b/>
          <w:bCs/>
          <w:sz w:val="20"/>
          <w:szCs w:val="20"/>
        </w:rPr>
        <w:t>§ 3</w:t>
      </w:r>
      <w:r w:rsidR="00081064" w:rsidRPr="00F26E38">
        <w:rPr>
          <w:rFonts w:ascii="Arial" w:hAnsi="Arial" w:cs="Arial"/>
          <w:b/>
          <w:bCs/>
          <w:sz w:val="20"/>
          <w:szCs w:val="20"/>
        </w:rPr>
        <w:t>.</w:t>
      </w:r>
      <w:r w:rsidR="008806E2" w:rsidRPr="00F26E38">
        <w:rPr>
          <w:rFonts w:ascii="Arial" w:hAnsi="Arial" w:cs="Arial"/>
          <w:bCs/>
          <w:sz w:val="20"/>
          <w:szCs w:val="20"/>
        </w:rPr>
        <w:t xml:space="preserve"> </w:t>
      </w:r>
      <w:r w:rsidR="00081064" w:rsidRPr="00F26E38">
        <w:rPr>
          <w:rFonts w:ascii="Arial" w:hAnsi="Arial" w:cs="Arial"/>
          <w:sz w:val="20"/>
          <w:szCs w:val="20"/>
        </w:rPr>
        <w:t>Uchwała wchodzi w życie z dniem podjęcia.</w:t>
      </w:r>
    </w:p>
    <w:p w14:paraId="36AF6026" w14:textId="77777777" w:rsidR="00081064" w:rsidRPr="00F26E38" w:rsidRDefault="00081064" w:rsidP="008806E2">
      <w:pPr>
        <w:pStyle w:val="Bezodstpw"/>
        <w:spacing w:before="120" w:after="120" w:line="360" w:lineRule="auto"/>
        <w:jc w:val="both"/>
        <w:rPr>
          <w:rFonts w:ascii="Arial" w:hAnsi="Arial" w:cs="Arial"/>
          <w:sz w:val="20"/>
          <w:szCs w:val="20"/>
        </w:rPr>
      </w:pPr>
    </w:p>
    <w:p w14:paraId="01086A00" w14:textId="77777777" w:rsidR="00081064" w:rsidRPr="00F26E38" w:rsidRDefault="00081064" w:rsidP="008806E2">
      <w:pPr>
        <w:pStyle w:val="Bezodstpw"/>
        <w:rPr>
          <w:rFonts w:ascii="Arial" w:hAnsi="Arial" w:cs="Arial"/>
          <w:sz w:val="20"/>
          <w:szCs w:val="20"/>
        </w:rPr>
      </w:pPr>
    </w:p>
    <w:p w14:paraId="3AD72D76" w14:textId="77777777" w:rsidR="00081064" w:rsidRPr="00F26E38" w:rsidRDefault="00081064" w:rsidP="008806E2">
      <w:pPr>
        <w:pStyle w:val="Bezodstpw"/>
        <w:rPr>
          <w:rFonts w:ascii="Arial" w:hAnsi="Arial" w:cs="Arial"/>
          <w:sz w:val="20"/>
          <w:szCs w:val="20"/>
        </w:rPr>
      </w:pPr>
    </w:p>
    <w:p w14:paraId="6BF7C8D4" w14:textId="77777777" w:rsidR="00081064" w:rsidRPr="00F26E38" w:rsidRDefault="00081064" w:rsidP="008806E2">
      <w:pPr>
        <w:pStyle w:val="Bezodstpw"/>
        <w:rPr>
          <w:rFonts w:ascii="Arial" w:hAnsi="Arial" w:cs="Arial"/>
          <w:sz w:val="20"/>
          <w:szCs w:val="20"/>
        </w:rPr>
      </w:pPr>
    </w:p>
    <w:p w14:paraId="1BE064D4" w14:textId="77777777" w:rsidR="00081064" w:rsidRPr="00F26E38" w:rsidRDefault="00081064" w:rsidP="008806E2">
      <w:pPr>
        <w:pStyle w:val="Bezodstpw"/>
        <w:rPr>
          <w:rFonts w:ascii="Arial" w:hAnsi="Arial" w:cs="Arial"/>
          <w:sz w:val="20"/>
          <w:szCs w:val="20"/>
        </w:rPr>
      </w:pPr>
    </w:p>
    <w:p w14:paraId="0A88DD94" w14:textId="5A3950C9" w:rsidR="008806E2" w:rsidRPr="00361C1D" w:rsidRDefault="00081064" w:rsidP="00BA777E">
      <w:pPr>
        <w:pStyle w:val="Bezodstpw"/>
        <w:spacing w:before="120" w:after="120" w:line="360" w:lineRule="auto"/>
        <w:ind w:left="5387"/>
        <w:jc w:val="center"/>
        <w:rPr>
          <w:rFonts w:ascii="Arial" w:hAnsi="Arial" w:cs="Arial"/>
          <w:sz w:val="20"/>
          <w:szCs w:val="20"/>
        </w:rPr>
      </w:pPr>
      <w:r w:rsidRPr="00361C1D">
        <w:rPr>
          <w:rFonts w:ascii="Arial" w:hAnsi="Arial" w:cs="Arial"/>
          <w:sz w:val="20"/>
          <w:szCs w:val="20"/>
        </w:rPr>
        <w:t xml:space="preserve">Przewodniczący Rady </w:t>
      </w:r>
      <w:r w:rsidR="00361C1D" w:rsidRPr="00361C1D">
        <w:rPr>
          <w:rFonts w:ascii="Arial" w:hAnsi="Arial" w:cs="Arial"/>
          <w:sz w:val="20"/>
          <w:szCs w:val="20"/>
        </w:rPr>
        <w:t>Gminy Łąck</w:t>
      </w:r>
    </w:p>
    <w:p w14:paraId="4A49C3B2" w14:textId="1010F73F" w:rsidR="00081064" w:rsidRPr="00AB17AF" w:rsidRDefault="00327C44" w:rsidP="00327C44">
      <w:pPr>
        <w:pStyle w:val="Bezodstpw"/>
        <w:spacing w:before="120" w:after="120" w:line="360" w:lineRule="auto"/>
        <w:ind w:left="5387"/>
        <w:jc w:val="center"/>
        <w:rPr>
          <w:rFonts w:ascii="Arial" w:hAnsi="Arial" w:cs="Arial"/>
          <w:sz w:val="20"/>
          <w:szCs w:val="20"/>
        </w:rPr>
        <w:sectPr w:rsidR="00081064" w:rsidRPr="00AB17AF" w:rsidSect="00F04439">
          <w:headerReference w:type="default" r:id="rId7"/>
          <w:pgSz w:w="11906" w:h="16838"/>
          <w:pgMar w:top="1417" w:right="1417" w:bottom="1417" w:left="1417" w:header="708" w:footer="708" w:gutter="0"/>
          <w:cols w:space="708"/>
          <w:docGrid w:linePitch="360"/>
        </w:sectPr>
      </w:pPr>
      <w:r w:rsidRPr="00F26E38">
        <w:rPr>
          <w:rFonts w:ascii="Arial" w:hAnsi="Arial" w:cs="Arial"/>
          <w:sz w:val="20"/>
          <w:szCs w:val="20"/>
        </w:rPr>
        <w:t>………………………………</w:t>
      </w:r>
    </w:p>
    <w:p w14:paraId="56A44F65" w14:textId="65D2B0F9" w:rsidR="00081064" w:rsidRPr="00BF6751" w:rsidRDefault="000816BC" w:rsidP="00674022">
      <w:pPr>
        <w:pStyle w:val="Bezodstpw"/>
        <w:spacing w:before="120" w:after="120" w:line="276" w:lineRule="auto"/>
        <w:jc w:val="center"/>
        <w:rPr>
          <w:rFonts w:ascii="Arial" w:hAnsi="Arial" w:cs="Arial"/>
          <w:b/>
          <w:sz w:val="20"/>
          <w:szCs w:val="20"/>
        </w:rPr>
      </w:pPr>
      <w:r w:rsidRPr="00BF6751">
        <w:rPr>
          <w:rFonts w:ascii="Arial" w:hAnsi="Arial" w:cs="Arial"/>
          <w:b/>
          <w:sz w:val="20"/>
          <w:szCs w:val="20"/>
        </w:rPr>
        <w:lastRenderedPageBreak/>
        <w:t>Uzasadnienie</w:t>
      </w:r>
    </w:p>
    <w:p w14:paraId="28EA9E26" w14:textId="18BB924C" w:rsidR="00AB17AF" w:rsidRPr="00BF6751" w:rsidRDefault="00AB17AF" w:rsidP="00AB17AF">
      <w:pPr>
        <w:spacing w:before="120" w:after="120" w:line="240" w:lineRule="auto"/>
        <w:jc w:val="both"/>
        <w:rPr>
          <w:rFonts w:ascii="Arial" w:hAnsi="Arial" w:cs="Arial"/>
          <w:bCs/>
          <w:sz w:val="20"/>
          <w:szCs w:val="20"/>
        </w:rPr>
      </w:pPr>
      <w:r w:rsidRPr="00BF6751">
        <w:rPr>
          <w:rFonts w:ascii="Arial" w:hAnsi="Arial" w:cs="Arial"/>
          <w:bCs/>
          <w:sz w:val="20"/>
          <w:szCs w:val="20"/>
        </w:rPr>
        <w:t xml:space="preserve">Program </w:t>
      </w:r>
      <w:r w:rsidR="002D3DF6" w:rsidRPr="00BF6751">
        <w:rPr>
          <w:rFonts w:ascii="Arial" w:hAnsi="Arial" w:cs="Arial"/>
          <w:sz w:val="20"/>
          <w:szCs w:val="20"/>
        </w:rPr>
        <w:t xml:space="preserve">Ochrony Środowiska dla </w:t>
      </w:r>
      <w:r w:rsidR="00BF6751" w:rsidRPr="00BF6751">
        <w:rPr>
          <w:rFonts w:ascii="Arial" w:hAnsi="Arial" w:cs="Arial"/>
          <w:sz w:val="20"/>
          <w:szCs w:val="20"/>
        </w:rPr>
        <w:t>Gminy Łąck na lata 2025-2028 z perspektywą do roku 2032</w:t>
      </w:r>
      <w:r w:rsidR="002D3DF6" w:rsidRPr="00BF6751">
        <w:rPr>
          <w:rFonts w:ascii="Arial" w:hAnsi="Arial" w:cs="Arial"/>
          <w:sz w:val="20"/>
          <w:szCs w:val="20"/>
        </w:rPr>
        <w:t xml:space="preserve"> </w:t>
      </w:r>
      <w:r w:rsidRPr="00BF6751">
        <w:rPr>
          <w:rFonts w:ascii="Arial" w:hAnsi="Arial" w:cs="Arial"/>
          <w:bCs/>
          <w:sz w:val="20"/>
          <w:szCs w:val="20"/>
        </w:rPr>
        <w:t>został sporządzony w celu realizacji krajowej polityki ochrony środowiska, która jest prowadzona na podstawie strategii rozwoju</w:t>
      </w:r>
      <w:r w:rsidRPr="007206FF">
        <w:rPr>
          <w:rFonts w:ascii="Arial" w:hAnsi="Arial" w:cs="Arial"/>
          <w:bCs/>
          <w:sz w:val="20"/>
          <w:szCs w:val="20"/>
        </w:rPr>
        <w:t xml:space="preserve">, programów i dokumentów programowych, o których mowa w ustawie z dnia 6 grudnia 2006 r. o zasadach prowadzenia polityki </w:t>
      </w:r>
      <w:r w:rsidR="002D3DF6">
        <w:rPr>
          <w:rFonts w:ascii="Arial" w:hAnsi="Arial" w:cs="Arial"/>
          <w:bCs/>
          <w:sz w:val="20"/>
          <w:szCs w:val="20"/>
        </w:rPr>
        <w:t>rozwoju,</w:t>
      </w:r>
      <w:r w:rsidRPr="007206FF">
        <w:rPr>
          <w:rFonts w:ascii="Arial" w:hAnsi="Arial" w:cs="Arial"/>
          <w:bCs/>
          <w:sz w:val="20"/>
          <w:szCs w:val="20"/>
        </w:rPr>
        <w:t xml:space="preserve"> a także za pomocą wojewódzkich, powiatowych  gminnych programów ochrony środowiska. Podstawowym celem sporządzenia i</w:t>
      </w:r>
      <w:r w:rsidR="002D3DF6">
        <w:rPr>
          <w:rFonts w:ascii="Arial" w:hAnsi="Arial" w:cs="Arial"/>
          <w:bCs/>
          <w:sz w:val="20"/>
          <w:szCs w:val="20"/>
        </w:rPr>
        <w:t> </w:t>
      </w:r>
      <w:r w:rsidRPr="007206FF">
        <w:rPr>
          <w:rFonts w:ascii="Arial" w:hAnsi="Arial" w:cs="Arial"/>
          <w:bCs/>
          <w:sz w:val="20"/>
          <w:szCs w:val="20"/>
        </w:rPr>
        <w:t xml:space="preserve">uchwalenia Programu jest realizacja przez jednostki samorządu terytorialnego polityki ochrony środowiska zbieżnej z założeniami najważniejszych dokumentów strategicznych i programowych. Programy powinny stanowić podstawę funkcjonowania systemu zarządzania środowiskiem spajającą </w:t>
      </w:r>
      <w:r w:rsidRPr="00BF6751">
        <w:rPr>
          <w:rFonts w:ascii="Arial" w:hAnsi="Arial" w:cs="Arial"/>
          <w:bCs/>
          <w:sz w:val="20"/>
          <w:szCs w:val="20"/>
        </w:rPr>
        <w:t>wszystkie działania i dokumenty dotyczące ochrony środowiska i przyrody na szczeblu danej jednostki samorządu terytorialnego.</w:t>
      </w:r>
    </w:p>
    <w:p w14:paraId="1655A653" w14:textId="1773A271" w:rsidR="00BF6751" w:rsidRPr="00BF6751" w:rsidRDefault="00BF6751" w:rsidP="00BF6751">
      <w:pPr>
        <w:spacing w:before="120" w:after="120" w:line="240" w:lineRule="auto"/>
        <w:jc w:val="both"/>
        <w:rPr>
          <w:rFonts w:ascii="Arial" w:hAnsi="Arial" w:cs="Arial"/>
          <w:sz w:val="20"/>
          <w:szCs w:val="20"/>
        </w:rPr>
      </w:pPr>
      <w:r w:rsidRPr="00BF6751">
        <w:rPr>
          <w:rFonts w:ascii="Arial" w:hAnsi="Arial" w:cs="Arial"/>
          <w:sz w:val="20"/>
          <w:szCs w:val="20"/>
        </w:rPr>
        <w:t xml:space="preserve">Zgodnie z zapisem w art. 48 ust. 1 ustawy z dnia 3 października 2008 r., o udostępnianiu informacji </w:t>
      </w:r>
      <w:r>
        <w:rPr>
          <w:rFonts w:ascii="Arial" w:hAnsi="Arial" w:cs="Arial"/>
          <w:sz w:val="20"/>
          <w:szCs w:val="20"/>
        </w:rPr>
        <w:br/>
      </w:r>
      <w:r w:rsidRPr="00BF6751">
        <w:rPr>
          <w:rFonts w:ascii="Arial" w:hAnsi="Arial" w:cs="Arial"/>
          <w:sz w:val="20"/>
          <w:szCs w:val="20"/>
        </w:rPr>
        <w:t>o środowisku i jego ochronie, udziale społeczeństwa w ochronie środowiska oraz  o ocenach oddziaływania na środowisko organy inspekcji sanitarnej uczestniczą w uzgadnianiu odstąpienia od przeprowadzenia strategicznej oceny oddziaływania na środowisko projektów dokumentów, o których mowa w art. 46 ust. 1 pkt 1 i 2 ww. ustawy. Organ administracji opracowujący projekt dokumentu może po uzgodnieniu z właściwymi organami, o których mowa w art. 57 i 58 ww. ustawy, odstąpić od przeprowadzenia strategicznej oceny oddziaływania na środowisko, jeżeli uzna, że realizacja postanowień danego dokumentu nie spowoduje znaczącego oddziaływania na środowisko. Odstąpienie od przeprowadzenia strategicznej oceny oddziaływania na środowisko może dotyczyć wyłącznie projektów dokumentów stanowiących niewielkie modyfikacje w ustaleniach przyjętych już dokumentów lub projektów dokumentów dotyczących obszarów w granicach jednej gminy.</w:t>
      </w:r>
    </w:p>
    <w:p w14:paraId="6EDA7E4A" w14:textId="77777777" w:rsidR="00BF6751" w:rsidRPr="00BF6751" w:rsidRDefault="00BF6751" w:rsidP="00BF6751">
      <w:pPr>
        <w:spacing w:before="120" w:after="120" w:line="240" w:lineRule="auto"/>
        <w:jc w:val="both"/>
        <w:rPr>
          <w:rFonts w:ascii="Arial" w:hAnsi="Arial" w:cs="Arial"/>
          <w:sz w:val="20"/>
          <w:szCs w:val="20"/>
        </w:rPr>
      </w:pPr>
      <w:r w:rsidRPr="00BF6751">
        <w:rPr>
          <w:rFonts w:ascii="Arial" w:hAnsi="Arial" w:cs="Arial"/>
          <w:sz w:val="20"/>
          <w:szCs w:val="20"/>
        </w:rPr>
        <w:t>Przedmiotowy dokument należy do grupy projektów innych niż wymienione w art. 46 ust. 1 i 2 ww. ustawy, gdyż „nie wyznacza ram dla późniejszej realizacji przedsięwzięć mogących znacząco oddziaływać na środowisko”. W związku z powyższym uzgodnienia, co do ewentualnej potrzeby przeprowadzenia strategicznej oceny oddziaływania na środowisko dla przekazanego projektu dokumentu należy dokonać z regionalnym dyrektorem ochrony środowiska.</w:t>
      </w:r>
    </w:p>
    <w:p w14:paraId="5DD688E1" w14:textId="546D66A6" w:rsidR="00BF6751" w:rsidRPr="00BF6751" w:rsidRDefault="00BF6751" w:rsidP="00BF6751">
      <w:pPr>
        <w:spacing w:before="120" w:after="120" w:line="240" w:lineRule="auto"/>
        <w:jc w:val="both"/>
        <w:rPr>
          <w:rFonts w:ascii="Arial" w:hAnsi="Arial" w:cs="Arial"/>
          <w:sz w:val="20"/>
          <w:szCs w:val="20"/>
        </w:rPr>
      </w:pPr>
      <w:r w:rsidRPr="00BF6751">
        <w:rPr>
          <w:rFonts w:ascii="Arial" w:hAnsi="Arial" w:cs="Arial"/>
          <w:sz w:val="20"/>
          <w:szCs w:val="20"/>
        </w:rPr>
        <w:t xml:space="preserve">W piśmie z dnia 07.08.2025 r. (znak: WOOŚ-III.410.465.2025.BS) Regionalny Dyrektor Ochrony Środowiska w Warszawie wskazał, iż przedmiotowy projekt nie jest dokumentem, dla którego, zgodnie z art. 46 i art. 47 ust. 1 ustawy z dnia 3 października 2008 r. o udostępnianiu informacji o środowisku </w:t>
      </w:r>
      <w:r>
        <w:rPr>
          <w:rFonts w:ascii="Arial" w:hAnsi="Arial" w:cs="Arial"/>
          <w:sz w:val="20"/>
          <w:szCs w:val="20"/>
        </w:rPr>
        <w:br/>
      </w:r>
      <w:r w:rsidRPr="00BF6751">
        <w:rPr>
          <w:rFonts w:ascii="Arial" w:hAnsi="Arial" w:cs="Arial"/>
          <w:sz w:val="20"/>
          <w:szCs w:val="20"/>
        </w:rPr>
        <w:t>i jego ochronie, udziale społeczeństwa w ochronie środowiska oraz o ocenach oddziaływania na środowisko (t.j. Dz. U. z 2024 r. poz. 1112, ze zm.), wymagane jest przeprowadzenie strategicznej oceny oddziaływania na środowisko.</w:t>
      </w:r>
    </w:p>
    <w:p w14:paraId="0A4E0DE3" w14:textId="77777777" w:rsidR="00BF6751" w:rsidRPr="00BF6751" w:rsidRDefault="00BF6751" w:rsidP="00BF6751">
      <w:pPr>
        <w:spacing w:before="120" w:after="120" w:line="240" w:lineRule="auto"/>
        <w:jc w:val="both"/>
        <w:rPr>
          <w:rFonts w:ascii="Arial" w:hAnsi="Arial" w:cs="Arial"/>
          <w:sz w:val="20"/>
          <w:szCs w:val="20"/>
        </w:rPr>
      </w:pPr>
      <w:r w:rsidRPr="00BF6751">
        <w:rPr>
          <w:rFonts w:ascii="Arial" w:hAnsi="Arial" w:cs="Arial"/>
          <w:sz w:val="20"/>
          <w:szCs w:val="20"/>
        </w:rPr>
        <w:t>Mając powyższe na uwadze stwierdza się brak potrzeby przeprowadzenia strategicznej oceny oddziaływania na środowisko dla projektu „Programu ochrony środowiska dla Gminy Łąck na lata 2025-2028 z perspektywą do roku 2032”.</w:t>
      </w:r>
    </w:p>
    <w:p w14:paraId="7C6288BF" w14:textId="396DC6ED" w:rsidR="00826101" w:rsidRPr="00BF6751" w:rsidRDefault="00BF6751" w:rsidP="00BF6751">
      <w:pPr>
        <w:spacing w:before="120" w:after="120" w:line="240" w:lineRule="auto"/>
        <w:jc w:val="both"/>
        <w:rPr>
          <w:rFonts w:ascii="Arial" w:hAnsi="Arial" w:cs="Arial"/>
          <w:sz w:val="20"/>
          <w:szCs w:val="20"/>
        </w:rPr>
      </w:pPr>
      <w:r w:rsidRPr="00BF6751">
        <w:rPr>
          <w:rFonts w:ascii="Arial" w:hAnsi="Arial" w:cs="Arial"/>
          <w:sz w:val="20"/>
          <w:szCs w:val="20"/>
        </w:rPr>
        <w:t xml:space="preserve">Zgodnie z art. 17 ust. 4 ustawy z dnia 27 kwietnia 2001 r. Prawo ochrony środowiska oraz art. 39 ust. 1 ustawy z dnia 3 października 2008 r. o udostępnianiu informacji o środowisku i jego ochronie, udziale społeczeństwa w ochronie środowiska oraz o ocenach oddziaływania na środowisko, Wójt Gminy Łąck poinformował o opracowaniu i wyłożeniu do wglądu publicznego projektu „Programu ochrony środowiska dla Gminy Łąck na lata 2025-2028 z perspektywą do roku 2032”. Konsultacje w formie wyłożenia do wglądu publicznego trwały od 09.07.2025 r. do 31.07.2025 r. Wszyscy zainteresowani mogli składać uwagi do projektu Programu, które następnie należało przesłać na adres Urzędu Gminy Łąck. Odniesienie do uwag pozyskanych podczas konsultacji społecznych stanowi Podsumowanie </w:t>
      </w:r>
      <w:r>
        <w:rPr>
          <w:rFonts w:ascii="Arial" w:hAnsi="Arial" w:cs="Arial"/>
          <w:sz w:val="20"/>
          <w:szCs w:val="20"/>
        </w:rPr>
        <w:br/>
      </w:r>
      <w:r w:rsidRPr="00BF6751">
        <w:rPr>
          <w:rFonts w:ascii="Arial" w:hAnsi="Arial" w:cs="Arial"/>
          <w:sz w:val="20"/>
          <w:szCs w:val="20"/>
        </w:rPr>
        <w:t>z wyłożenia do wglądu publicznego.</w:t>
      </w:r>
    </w:p>
    <w:p w14:paraId="40B50759" w14:textId="3AEB528D" w:rsidR="005B373C" w:rsidRDefault="00AB17AF" w:rsidP="005B373C">
      <w:pPr>
        <w:spacing w:before="120" w:after="120" w:line="240" w:lineRule="auto"/>
        <w:jc w:val="both"/>
        <w:rPr>
          <w:rFonts w:ascii="Arial" w:hAnsi="Arial" w:cs="Arial"/>
          <w:sz w:val="20"/>
          <w:szCs w:val="20"/>
        </w:rPr>
      </w:pPr>
      <w:r w:rsidRPr="00BF6751">
        <w:rPr>
          <w:rFonts w:ascii="Arial" w:hAnsi="Arial" w:cs="Arial"/>
          <w:sz w:val="20"/>
          <w:szCs w:val="20"/>
        </w:rPr>
        <w:t xml:space="preserve">Ponadto Zarząd Powiatu </w:t>
      </w:r>
      <w:r w:rsidR="005B373C">
        <w:rPr>
          <w:rFonts w:ascii="Arial" w:hAnsi="Arial" w:cs="Arial"/>
          <w:sz w:val="20"/>
          <w:szCs w:val="20"/>
        </w:rPr>
        <w:t>w Płocku przyjął u</w:t>
      </w:r>
      <w:r w:rsidR="005B373C" w:rsidRPr="005B373C">
        <w:rPr>
          <w:rFonts w:ascii="Arial" w:hAnsi="Arial" w:cs="Arial"/>
          <w:sz w:val="20"/>
          <w:szCs w:val="20"/>
        </w:rPr>
        <w:t>chwałę Nr 440/2025 Zarządu Powiatu w Płocku z dnia 6 sierpnia</w:t>
      </w:r>
      <w:r w:rsidR="005B373C">
        <w:rPr>
          <w:rFonts w:ascii="Arial" w:hAnsi="Arial" w:cs="Arial"/>
          <w:sz w:val="20"/>
          <w:szCs w:val="20"/>
        </w:rPr>
        <w:t xml:space="preserve"> </w:t>
      </w:r>
      <w:r w:rsidR="005B373C" w:rsidRPr="005B373C">
        <w:rPr>
          <w:rFonts w:ascii="Arial" w:hAnsi="Arial" w:cs="Arial"/>
          <w:sz w:val="20"/>
          <w:szCs w:val="20"/>
        </w:rPr>
        <w:t xml:space="preserve">2025 r. w sprawie zaopiniowania projektu „Programu Ochrony Środowiska dla gminy </w:t>
      </w:r>
      <w:r w:rsidR="005B373C">
        <w:rPr>
          <w:rFonts w:ascii="Arial" w:hAnsi="Arial" w:cs="Arial"/>
          <w:sz w:val="20"/>
          <w:szCs w:val="20"/>
        </w:rPr>
        <w:t xml:space="preserve"> </w:t>
      </w:r>
      <w:r w:rsidR="005B373C" w:rsidRPr="005B373C">
        <w:rPr>
          <w:rFonts w:ascii="Arial" w:hAnsi="Arial" w:cs="Arial"/>
          <w:sz w:val="20"/>
          <w:szCs w:val="20"/>
        </w:rPr>
        <w:t>Łąck na lata 2025 – 2028 z perspektywą do roku 2032”</w:t>
      </w:r>
      <w:r w:rsidR="005B373C">
        <w:rPr>
          <w:rFonts w:ascii="Arial" w:hAnsi="Arial" w:cs="Arial"/>
          <w:sz w:val="20"/>
          <w:szCs w:val="20"/>
        </w:rPr>
        <w:t>, z której wynika pozytywna opinia dla przedmiotowego projektu Programu.</w:t>
      </w:r>
    </w:p>
    <w:p w14:paraId="6489FE96" w14:textId="77777777" w:rsidR="00AB17AF" w:rsidRPr="00B54FFC" w:rsidRDefault="00AB17AF" w:rsidP="00AB17AF">
      <w:pPr>
        <w:autoSpaceDE w:val="0"/>
        <w:autoSpaceDN w:val="0"/>
        <w:adjustRightInd w:val="0"/>
        <w:spacing w:before="120" w:after="120" w:line="240" w:lineRule="auto"/>
        <w:jc w:val="both"/>
        <w:rPr>
          <w:rFonts w:ascii="Arial" w:hAnsi="Arial" w:cs="Arial"/>
          <w:sz w:val="20"/>
          <w:szCs w:val="20"/>
        </w:rPr>
      </w:pPr>
      <w:r w:rsidRPr="00F84574">
        <w:rPr>
          <w:rFonts w:ascii="Arial" w:hAnsi="Arial" w:cs="Arial"/>
          <w:sz w:val="20"/>
          <w:szCs w:val="20"/>
        </w:rPr>
        <w:t>W świetle powyższego, w celu realizacji obowiązku ustawowego, zasadne jest przyjęcie uchwały</w:t>
      </w:r>
      <w:r w:rsidRPr="00425523">
        <w:rPr>
          <w:rFonts w:ascii="Arial" w:hAnsi="Arial" w:cs="Arial"/>
          <w:sz w:val="20"/>
          <w:szCs w:val="20"/>
        </w:rPr>
        <w:t>.</w:t>
      </w:r>
    </w:p>
    <w:p w14:paraId="226501E4" w14:textId="1CF89ADC" w:rsidR="00674022" w:rsidRPr="00415B42" w:rsidRDefault="00674022" w:rsidP="00B8374A">
      <w:pPr>
        <w:pStyle w:val="Bezodstpw"/>
        <w:spacing w:before="120" w:after="120" w:line="276" w:lineRule="auto"/>
        <w:jc w:val="both"/>
        <w:rPr>
          <w:rFonts w:ascii="Arial" w:hAnsi="Arial" w:cs="Arial"/>
          <w:sz w:val="20"/>
          <w:szCs w:val="20"/>
        </w:rPr>
      </w:pPr>
    </w:p>
    <w:sectPr w:rsidR="00674022" w:rsidRPr="00415B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B598" w14:textId="77777777" w:rsidR="00DB033C" w:rsidRDefault="00DB033C">
      <w:pPr>
        <w:spacing w:after="0" w:line="240" w:lineRule="auto"/>
      </w:pPr>
      <w:r>
        <w:separator/>
      </w:r>
    </w:p>
  </w:endnote>
  <w:endnote w:type="continuationSeparator" w:id="0">
    <w:p w14:paraId="4C58741E" w14:textId="77777777" w:rsidR="00DB033C" w:rsidRDefault="00DB0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EEDCF" w14:textId="77777777" w:rsidR="00DB033C" w:rsidRDefault="00DB033C">
      <w:pPr>
        <w:spacing w:after="0" w:line="240" w:lineRule="auto"/>
      </w:pPr>
      <w:r>
        <w:separator/>
      </w:r>
    </w:p>
  </w:footnote>
  <w:footnote w:type="continuationSeparator" w:id="0">
    <w:p w14:paraId="3BFF6B8F" w14:textId="77777777" w:rsidR="00DB033C" w:rsidRDefault="00DB0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4E86" w14:textId="77777777" w:rsidR="007D4AEB" w:rsidRDefault="007D4AEB">
    <w:pPr>
      <w:pStyle w:val="Nagwek"/>
    </w:pPr>
  </w:p>
  <w:p w14:paraId="6FE059B9" w14:textId="77777777" w:rsidR="007D4AEB" w:rsidRDefault="007D4A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BA"/>
    <w:multiLevelType w:val="hybridMultilevel"/>
    <w:tmpl w:val="39388F4A"/>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3D6058"/>
    <w:multiLevelType w:val="hybridMultilevel"/>
    <w:tmpl w:val="CD9674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E90FE9"/>
    <w:multiLevelType w:val="hybridMultilevel"/>
    <w:tmpl w:val="B9184FA0"/>
    <w:lvl w:ilvl="0" w:tplc="71C2A7F4">
      <w:start w:val="1"/>
      <w:numFmt w:val="decimal"/>
      <w:lvlText w:val="%1)"/>
      <w:lvlJc w:val="left"/>
      <w:pPr>
        <w:ind w:left="487" w:hanging="360"/>
      </w:pPr>
      <w:rPr>
        <w:rFonts w:hint="default"/>
      </w:rPr>
    </w:lvl>
    <w:lvl w:ilvl="1" w:tplc="04150019" w:tentative="1">
      <w:start w:val="1"/>
      <w:numFmt w:val="lowerLetter"/>
      <w:lvlText w:val="%2."/>
      <w:lvlJc w:val="left"/>
      <w:pPr>
        <w:ind w:left="1207" w:hanging="360"/>
      </w:pPr>
    </w:lvl>
    <w:lvl w:ilvl="2" w:tplc="0415001B" w:tentative="1">
      <w:start w:val="1"/>
      <w:numFmt w:val="lowerRoman"/>
      <w:lvlText w:val="%3."/>
      <w:lvlJc w:val="right"/>
      <w:pPr>
        <w:ind w:left="1927" w:hanging="180"/>
      </w:pPr>
    </w:lvl>
    <w:lvl w:ilvl="3" w:tplc="0415000F" w:tentative="1">
      <w:start w:val="1"/>
      <w:numFmt w:val="decimal"/>
      <w:lvlText w:val="%4."/>
      <w:lvlJc w:val="left"/>
      <w:pPr>
        <w:ind w:left="2647" w:hanging="360"/>
      </w:pPr>
    </w:lvl>
    <w:lvl w:ilvl="4" w:tplc="04150019" w:tentative="1">
      <w:start w:val="1"/>
      <w:numFmt w:val="lowerLetter"/>
      <w:lvlText w:val="%5."/>
      <w:lvlJc w:val="left"/>
      <w:pPr>
        <w:ind w:left="3367" w:hanging="360"/>
      </w:pPr>
    </w:lvl>
    <w:lvl w:ilvl="5" w:tplc="0415001B" w:tentative="1">
      <w:start w:val="1"/>
      <w:numFmt w:val="lowerRoman"/>
      <w:lvlText w:val="%6."/>
      <w:lvlJc w:val="right"/>
      <w:pPr>
        <w:ind w:left="4087" w:hanging="180"/>
      </w:pPr>
    </w:lvl>
    <w:lvl w:ilvl="6" w:tplc="0415000F" w:tentative="1">
      <w:start w:val="1"/>
      <w:numFmt w:val="decimal"/>
      <w:lvlText w:val="%7."/>
      <w:lvlJc w:val="left"/>
      <w:pPr>
        <w:ind w:left="4807" w:hanging="360"/>
      </w:pPr>
    </w:lvl>
    <w:lvl w:ilvl="7" w:tplc="04150019" w:tentative="1">
      <w:start w:val="1"/>
      <w:numFmt w:val="lowerLetter"/>
      <w:lvlText w:val="%8."/>
      <w:lvlJc w:val="left"/>
      <w:pPr>
        <w:ind w:left="5527" w:hanging="360"/>
      </w:pPr>
    </w:lvl>
    <w:lvl w:ilvl="8" w:tplc="0415001B" w:tentative="1">
      <w:start w:val="1"/>
      <w:numFmt w:val="lowerRoman"/>
      <w:lvlText w:val="%9."/>
      <w:lvlJc w:val="right"/>
      <w:pPr>
        <w:ind w:left="6247" w:hanging="180"/>
      </w:pPr>
    </w:lvl>
  </w:abstractNum>
  <w:abstractNum w:abstractNumId="3" w15:restartNumberingAfterBreak="0">
    <w:nsid w:val="3C3F04ED"/>
    <w:multiLevelType w:val="hybridMultilevel"/>
    <w:tmpl w:val="74AC853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E1B449A"/>
    <w:multiLevelType w:val="multilevel"/>
    <w:tmpl w:val="1DA802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D836DE"/>
    <w:multiLevelType w:val="hybridMultilevel"/>
    <w:tmpl w:val="53A8C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A24179"/>
    <w:multiLevelType w:val="hybridMultilevel"/>
    <w:tmpl w:val="43B4A4B8"/>
    <w:lvl w:ilvl="0" w:tplc="93B036F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A8045F"/>
    <w:multiLevelType w:val="hybridMultilevel"/>
    <w:tmpl w:val="B1DA811C"/>
    <w:lvl w:ilvl="0" w:tplc="EF7C2020">
      <w:start w:val="1"/>
      <w:numFmt w:val="bullet"/>
      <w:lvlText w:val=""/>
      <w:lvlJc w:val="left"/>
      <w:pPr>
        <w:ind w:left="847" w:hanging="360"/>
      </w:pPr>
      <w:rPr>
        <w:rFonts w:ascii="Symbol" w:hAnsi="Symbol" w:hint="default"/>
      </w:rPr>
    </w:lvl>
    <w:lvl w:ilvl="1" w:tplc="04150003" w:tentative="1">
      <w:start w:val="1"/>
      <w:numFmt w:val="bullet"/>
      <w:lvlText w:val="o"/>
      <w:lvlJc w:val="left"/>
      <w:pPr>
        <w:ind w:left="1567" w:hanging="360"/>
      </w:pPr>
      <w:rPr>
        <w:rFonts w:ascii="Courier New" w:hAnsi="Courier New" w:cs="Courier New" w:hint="default"/>
      </w:rPr>
    </w:lvl>
    <w:lvl w:ilvl="2" w:tplc="04150005" w:tentative="1">
      <w:start w:val="1"/>
      <w:numFmt w:val="bullet"/>
      <w:lvlText w:val=""/>
      <w:lvlJc w:val="left"/>
      <w:pPr>
        <w:ind w:left="2287" w:hanging="360"/>
      </w:pPr>
      <w:rPr>
        <w:rFonts w:ascii="Wingdings" w:hAnsi="Wingdings" w:hint="default"/>
      </w:rPr>
    </w:lvl>
    <w:lvl w:ilvl="3" w:tplc="04150001" w:tentative="1">
      <w:start w:val="1"/>
      <w:numFmt w:val="bullet"/>
      <w:lvlText w:val=""/>
      <w:lvlJc w:val="left"/>
      <w:pPr>
        <w:ind w:left="3007" w:hanging="360"/>
      </w:pPr>
      <w:rPr>
        <w:rFonts w:ascii="Symbol" w:hAnsi="Symbol" w:hint="default"/>
      </w:rPr>
    </w:lvl>
    <w:lvl w:ilvl="4" w:tplc="04150003" w:tentative="1">
      <w:start w:val="1"/>
      <w:numFmt w:val="bullet"/>
      <w:lvlText w:val="o"/>
      <w:lvlJc w:val="left"/>
      <w:pPr>
        <w:ind w:left="3727" w:hanging="360"/>
      </w:pPr>
      <w:rPr>
        <w:rFonts w:ascii="Courier New" w:hAnsi="Courier New" w:cs="Courier New" w:hint="default"/>
      </w:rPr>
    </w:lvl>
    <w:lvl w:ilvl="5" w:tplc="04150005" w:tentative="1">
      <w:start w:val="1"/>
      <w:numFmt w:val="bullet"/>
      <w:lvlText w:val=""/>
      <w:lvlJc w:val="left"/>
      <w:pPr>
        <w:ind w:left="4447" w:hanging="360"/>
      </w:pPr>
      <w:rPr>
        <w:rFonts w:ascii="Wingdings" w:hAnsi="Wingdings" w:hint="default"/>
      </w:rPr>
    </w:lvl>
    <w:lvl w:ilvl="6" w:tplc="04150001" w:tentative="1">
      <w:start w:val="1"/>
      <w:numFmt w:val="bullet"/>
      <w:lvlText w:val=""/>
      <w:lvlJc w:val="left"/>
      <w:pPr>
        <w:ind w:left="5167" w:hanging="360"/>
      </w:pPr>
      <w:rPr>
        <w:rFonts w:ascii="Symbol" w:hAnsi="Symbol" w:hint="default"/>
      </w:rPr>
    </w:lvl>
    <w:lvl w:ilvl="7" w:tplc="04150003" w:tentative="1">
      <w:start w:val="1"/>
      <w:numFmt w:val="bullet"/>
      <w:lvlText w:val="o"/>
      <w:lvlJc w:val="left"/>
      <w:pPr>
        <w:ind w:left="5887" w:hanging="360"/>
      </w:pPr>
      <w:rPr>
        <w:rFonts w:ascii="Courier New" w:hAnsi="Courier New" w:cs="Courier New" w:hint="default"/>
      </w:rPr>
    </w:lvl>
    <w:lvl w:ilvl="8" w:tplc="04150005" w:tentative="1">
      <w:start w:val="1"/>
      <w:numFmt w:val="bullet"/>
      <w:lvlText w:val=""/>
      <w:lvlJc w:val="left"/>
      <w:pPr>
        <w:ind w:left="6607" w:hanging="360"/>
      </w:pPr>
      <w:rPr>
        <w:rFonts w:ascii="Wingdings" w:hAnsi="Wingdings" w:hint="default"/>
      </w:rPr>
    </w:lvl>
  </w:abstractNum>
  <w:abstractNum w:abstractNumId="8" w15:restartNumberingAfterBreak="0">
    <w:nsid w:val="630E6784"/>
    <w:multiLevelType w:val="hybridMultilevel"/>
    <w:tmpl w:val="204C80D8"/>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F2B563F"/>
    <w:multiLevelType w:val="hybridMultilevel"/>
    <w:tmpl w:val="0846A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0284674">
    <w:abstractNumId w:val="1"/>
  </w:num>
  <w:num w:numId="2" w16cid:durableId="554969971">
    <w:abstractNumId w:val="6"/>
  </w:num>
  <w:num w:numId="3" w16cid:durableId="68309428">
    <w:abstractNumId w:val="8"/>
  </w:num>
  <w:num w:numId="4" w16cid:durableId="1528249171">
    <w:abstractNumId w:val="3"/>
  </w:num>
  <w:num w:numId="5" w16cid:durableId="859393524">
    <w:abstractNumId w:val="9"/>
  </w:num>
  <w:num w:numId="6" w16cid:durableId="41561637">
    <w:abstractNumId w:val="5"/>
  </w:num>
  <w:num w:numId="7" w16cid:durableId="635064444">
    <w:abstractNumId w:val="4"/>
  </w:num>
  <w:num w:numId="8" w16cid:durableId="755127173">
    <w:abstractNumId w:val="7"/>
  </w:num>
  <w:num w:numId="9" w16cid:durableId="1508327923">
    <w:abstractNumId w:val="2"/>
  </w:num>
  <w:num w:numId="10" w16cid:durableId="12393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C2"/>
    <w:rsid w:val="000408CD"/>
    <w:rsid w:val="000518B4"/>
    <w:rsid w:val="00064007"/>
    <w:rsid w:val="00081064"/>
    <w:rsid w:val="000816BC"/>
    <w:rsid w:val="00184554"/>
    <w:rsid w:val="001B453F"/>
    <w:rsid w:val="001B7936"/>
    <w:rsid w:val="001C4A0E"/>
    <w:rsid w:val="0020599F"/>
    <w:rsid w:val="002A3EE7"/>
    <w:rsid w:val="002C31D6"/>
    <w:rsid w:val="002D3DF6"/>
    <w:rsid w:val="0032552A"/>
    <w:rsid w:val="00327C44"/>
    <w:rsid w:val="00361C1D"/>
    <w:rsid w:val="00372F32"/>
    <w:rsid w:val="00415B42"/>
    <w:rsid w:val="00432A78"/>
    <w:rsid w:val="004E38C8"/>
    <w:rsid w:val="004F16BA"/>
    <w:rsid w:val="005632AF"/>
    <w:rsid w:val="00564DC7"/>
    <w:rsid w:val="005B373C"/>
    <w:rsid w:val="00600D5D"/>
    <w:rsid w:val="006325BC"/>
    <w:rsid w:val="006375B5"/>
    <w:rsid w:val="00674022"/>
    <w:rsid w:val="00736DC2"/>
    <w:rsid w:val="007638FE"/>
    <w:rsid w:val="00772744"/>
    <w:rsid w:val="007D4AEB"/>
    <w:rsid w:val="00802DBB"/>
    <w:rsid w:val="00823B53"/>
    <w:rsid w:val="00826101"/>
    <w:rsid w:val="008806E2"/>
    <w:rsid w:val="00953821"/>
    <w:rsid w:val="009B0D6E"/>
    <w:rsid w:val="00A063FB"/>
    <w:rsid w:val="00A14533"/>
    <w:rsid w:val="00AB17AF"/>
    <w:rsid w:val="00B20186"/>
    <w:rsid w:val="00B26C56"/>
    <w:rsid w:val="00B3053B"/>
    <w:rsid w:val="00B8374A"/>
    <w:rsid w:val="00BA1939"/>
    <w:rsid w:val="00BA777E"/>
    <w:rsid w:val="00BF6751"/>
    <w:rsid w:val="00C02949"/>
    <w:rsid w:val="00C47CE8"/>
    <w:rsid w:val="00C65427"/>
    <w:rsid w:val="00C86F13"/>
    <w:rsid w:val="00D1448C"/>
    <w:rsid w:val="00D25855"/>
    <w:rsid w:val="00D31583"/>
    <w:rsid w:val="00D5676A"/>
    <w:rsid w:val="00D66786"/>
    <w:rsid w:val="00D773B6"/>
    <w:rsid w:val="00D93BE3"/>
    <w:rsid w:val="00DA7C9F"/>
    <w:rsid w:val="00DB033C"/>
    <w:rsid w:val="00E07487"/>
    <w:rsid w:val="00E61927"/>
    <w:rsid w:val="00E64A25"/>
    <w:rsid w:val="00E720C3"/>
    <w:rsid w:val="00E8767E"/>
    <w:rsid w:val="00E95CA9"/>
    <w:rsid w:val="00F00DE8"/>
    <w:rsid w:val="00F12D2F"/>
    <w:rsid w:val="00F24A72"/>
    <w:rsid w:val="00F26E38"/>
    <w:rsid w:val="00F64DAC"/>
    <w:rsid w:val="00F71AC4"/>
    <w:rsid w:val="00F87BFE"/>
    <w:rsid w:val="00F9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DD02"/>
  <w15:chartTrackingRefBased/>
  <w15:docId w15:val="{77CC9F67-67C4-4255-943F-248089FF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106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10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1064"/>
  </w:style>
  <w:style w:type="character" w:styleId="Hipercze">
    <w:name w:val="Hyperlink"/>
    <w:basedOn w:val="Domylnaczcionkaakapitu"/>
    <w:uiPriority w:val="99"/>
    <w:unhideWhenUsed/>
    <w:rsid w:val="00081064"/>
    <w:rPr>
      <w:color w:val="0563C1" w:themeColor="hyperlink"/>
      <w:u w:val="single"/>
    </w:rPr>
  </w:style>
  <w:style w:type="paragraph" w:styleId="Akapitzlist">
    <w:name w:val="List Paragraph"/>
    <w:basedOn w:val="Normalny"/>
    <w:uiPriority w:val="34"/>
    <w:qFormat/>
    <w:rsid w:val="008806E2"/>
    <w:pPr>
      <w:ind w:left="720"/>
      <w:contextualSpacing/>
    </w:pPr>
  </w:style>
  <w:style w:type="paragraph" w:styleId="Bezodstpw">
    <w:name w:val="No Spacing"/>
    <w:uiPriority w:val="1"/>
    <w:qFormat/>
    <w:rsid w:val="008806E2"/>
    <w:pPr>
      <w:spacing w:after="0" w:line="240" w:lineRule="auto"/>
    </w:pPr>
  </w:style>
  <w:style w:type="paragraph" w:styleId="Tekstprzypisukocowego">
    <w:name w:val="endnote text"/>
    <w:basedOn w:val="Normalny"/>
    <w:link w:val="TekstprzypisukocowegoZnak"/>
    <w:uiPriority w:val="99"/>
    <w:semiHidden/>
    <w:unhideWhenUsed/>
    <w:rsid w:val="00802D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02DBB"/>
    <w:rPr>
      <w:sz w:val="20"/>
      <w:szCs w:val="20"/>
    </w:rPr>
  </w:style>
  <w:style w:type="character" w:styleId="Odwoanieprzypisukocowego">
    <w:name w:val="endnote reference"/>
    <w:basedOn w:val="Domylnaczcionkaakapitu"/>
    <w:uiPriority w:val="99"/>
    <w:semiHidden/>
    <w:unhideWhenUsed/>
    <w:rsid w:val="00802DBB"/>
    <w:rPr>
      <w:vertAlign w:val="superscript"/>
    </w:rPr>
  </w:style>
  <w:style w:type="character" w:customStyle="1" w:styleId="Teksttreci2">
    <w:name w:val="Tekst treści (2)_"/>
    <w:basedOn w:val="Domylnaczcionkaakapitu"/>
    <w:rsid w:val="00DA7C9F"/>
    <w:rPr>
      <w:rFonts w:ascii="Times New Roman" w:eastAsia="Times New Roman" w:hAnsi="Times New Roman" w:cs="Times New Roman"/>
      <w:b w:val="0"/>
      <w:bCs w:val="0"/>
      <w:i w:val="0"/>
      <w:iCs w:val="0"/>
      <w:smallCaps w:val="0"/>
      <w:strike w:val="0"/>
      <w:u w:val="none"/>
    </w:rPr>
  </w:style>
  <w:style w:type="character" w:customStyle="1" w:styleId="Teksttreci2Pogrubienie">
    <w:name w:val="Tekst treści (2) + Pogrubienie"/>
    <w:basedOn w:val="Teksttreci2"/>
    <w:rsid w:val="00DA7C9F"/>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0">
    <w:name w:val="Tekst treści (2)"/>
    <w:basedOn w:val="Teksttreci2"/>
    <w:rsid w:val="00DA7C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styleId="Odwoaniedokomentarza">
    <w:name w:val="annotation reference"/>
    <w:basedOn w:val="Domylnaczcionkaakapitu"/>
    <w:uiPriority w:val="99"/>
    <w:semiHidden/>
    <w:unhideWhenUsed/>
    <w:rsid w:val="00A063FB"/>
    <w:rPr>
      <w:sz w:val="16"/>
      <w:szCs w:val="16"/>
    </w:rPr>
  </w:style>
  <w:style w:type="paragraph" w:styleId="Tekstkomentarza">
    <w:name w:val="annotation text"/>
    <w:basedOn w:val="Normalny"/>
    <w:link w:val="TekstkomentarzaZnak"/>
    <w:uiPriority w:val="99"/>
    <w:unhideWhenUsed/>
    <w:rsid w:val="00A063FB"/>
    <w:pPr>
      <w:spacing w:line="240" w:lineRule="auto"/>
    </w:pPr>
    <w:rPr>
      <w:sz w:val="20"/>
      <w:szCs w:val="20"/>
    </w:rPr>
  </w:style>
  <w:style w:type="character" w:customStyle="1" w:styleId="TekstkomentarzaZnak">
    <w:name w:val="Tekst komentarza Znak"/>
    <w:basedOn w:val="Domylnaczcionkaakapitu"/>
    <w:link w:val="Tekstkomentarza"/>
    <w:uiPriority w:val="99"/>
    <w:rsid w:val="00A063FB"/>
    <w:rPr>
      <w:sz w:val="20"/>
      <w:szCs w:val="20"/>
    </w:rPr>
  </w:style>
  <w:style w:type="paragraph" w:styleId="Tematkomentarza">
    <w:name w:val="annotation subject"/>
    <w:basedOn w:val="Tekstkomentarza"/>
    <w:next w:val="Tekstkomentarza"/>
    <w:link w:val="TematkomentarzaZnak"/>
    <w:uiPriority w:val="99"/>
    <w:semiHidden/>
    <w:unhideWhenUsed/>
    <w:rsid w:val="00A063FB"/>
    <w:rPr>
      <w:b/>
      <w:bCs/>
    </w:rPr>
  </w:style>
  <w:style w:type="character" w:customStyle="1" w:styleId="TematkomentarzaZnak">
    <w:name w:val="Temat komentarza Znak"/>
    <w:basedOn w:val="TekstkomentarzaZnak"/>
    <w:link w:val="Tematkomentarza"/>
    <w:uiPriority w:val="99"/>
    <w:semiHidden/>
    <w:rsid w:val="00A063FB"/>
    <w:rPr>
      <w:b/>
      <w:bCs/>
      <w:sz w:val="20"/>
      <w:szCs w:val="20"/>
    </w:rPr>
  </w:style>
  <w:style w:type="paragraph" w:styleId="Tekstdymka">
    <w:name w:val="Balloon Text"/>
    <w:basedOn w:val="Normalny"/>
    <w:link w:val="TekstdymkaZnak"/>
    <w:uiPriority w:val="99"/>
    <w:semiHidden/>
    <w:unhideWhenUsed/>
    <w:rsid w:val="00A063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63FB"/>
    <w:rPr>
      <w:rFonts w:ascii="Segoe UI" w:hAnsi="Segoe UI" w:cs="Segoe UI"/>
      <w:sz w:val="18"/>
      <w:szCs w:val="18"/>
    </w:rPr>
  </w:style>
  <w:style w:type="character" w:styleId="UyteHipercze">
    <w:name w:val="FollowedHyperlink"/>
    <w:basedOn w:val="Domylnaczcionkaakapitu"/>
    <w:uiPriority w:val="99"/>
    <w:semiHidden/>
    <w:unhideWhenUsed/>
    <w:rsid w:val="00674022"/>
    <w:rPr>
      <w:color w:val="954F72" w:themeColor="followedHyperlink"/>
      <w:u w:val="single"/>
    </w:rPr>
  </w:style>
  <w:style w:type="character" w:styleId="Nierozpoznanawzmianka">
    <w:name w:val="Unresolved Mention"/>
    <w:basedOn w:val="Domylnaczcionkaakapitu"/>
    <w:uiPriority w:val="99"/>
    <w:semiHidden/>
    <w:unhideWhenUsed/>
    <w:rsid w:val="00AB17AF"/>
    <w:rPr>
      <w:color w:val="605E5C"/>
      <w:shd w:val="clear" w:color="auto" w:fill="E1DFDD"/>
    </w:rPr>
  </w:style>
  <w:style w:type="paragraph" w:customStyle="1" w:styleId="Default">
    <w:name w:val="Default"/>
    <w:rsid w:val="00AB17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26474">
      <w:bodyDiv w:val="1"/>
      <w:marLeft w:val="0"/>
      <w:marRight w:val="0"/>
      <w:marTop w:val="0"/>
      <w:marBottom w:val="0"/>
      <w:divBdr>
        <w:top w:val="none" w:sz="0" w:space="0" w:color="auto"/>
        <w:left w:val="none" w:sz="0" w:space="0" w:color="auto"/>
        <w:bottom w:val="none" w:sz="0" w:space="0" w:color="auto"/>
        <w:right w:val="none" w:sz="0" w:space="0" w:color="auto"/>
      </w:divBdr>
    </w:div>
    <w:div w:id="16089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4320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Drzewiecka</dc:creator>
  <cp:keywords/>
  <dc:description/>
  <cp:lastModifiedBy>UG Łąck</cp:lastModifiedBy>
  <cp:revision>2</cp:revision>
  <dcterms:created xsi:type="dcterms:W3CDTF">2025-09-03T10:25:00Z</dcterms:created>
  <dcterms:modified xsi:type="dcterms:W3CDTF">2025-09-03T10:25:00Z</dcterms:modified>
</cp:coreProperties>
</file>