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5A" w:rsidRPr="001F2F5A" w:rsidRDefault="00C10D83" w:rsidP="001F2F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2F5A">
        <w:rPr>
          <w:rFonts w:ascii="Times New Roman" w:hAnsi="Times New Roman" w:cs="Times New Roman"/>
          <w:b/>
          <w:i/>
          <w:sz w:val="24"/>
          <w:szCs w:val="24"/>
        </w:rPr>
        <w:t>Projekt</w:t>
      </w:r>
      <w:r w:rsidRPr="001F2F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38BE" w:rsidRPr="001F2F5A" w:rsidRDefault="00C1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Uchwały Nr …../…. /2021</w:t>
      </w:r>
    </w:p>
    <w:p w:rsidR="00BE38BE" w:rsidRPr="001F2F5A" w:rsidRDefault="00C1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Rady Gminy Łąck</w:t>
      </w:r>
    </w:p>
    <w:p w:rsidR="00BE38BE" w:rsidRPr="001F2F5A" w:rsidRDefault="00C1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z …….. grudnia 2021 r.</w:t>
      </w:r>
    </w:p>
    <w:p w:rsidR="00BE38BE" w:rsidRPr="001F2F5A" w:rsidRDefault="00BE38BE">
      <w:pPr>
        <w:spacing w:after="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BE38BE" w:rsidRPr="001F2F5A" w:rsidRDefault="00C10D83" w:rsidP="001F2F5A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F2F5A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sprawie: przyjęcia Gminnego Programu Profilaktyki i Rozwiązywania Problemów Alkoholowych na 2022 rok w Gminie Łąck oraz Gminnego Programu Przeciwdziałania Narkomanii na 2022 rok w Gminie Łąck.</w:t>
      </w:r>
    </w:p>
    <w:p w:rsidR="00BE38BE" w:rsidRPr="001F2F5A" w:rsidRDefault="00B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8BE" w:rsidRPr="001F2F5A" w:rsidRDefault="00C10D83" w:rsidP="001F2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Na podstawie art. 4</w:t>
      </w:r>
      <w:r w:rsidRPr="001F2F5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F2F5A">
        <w:rPr>
          <w:rFonts w:ascii="Times New Roman" w:hAnsi="Times New Roman" w:cs="Times New Roman"/>
          <w:sz w:val="24"/>
          <w:szCs w:val="24"/>
        </w:rPr>
        <w:t xml:space="preserve">ust. 1 i 2 ustawy z dnia 26 października 1982 roku o wychowaniu </w:t>
      </w:r>
    </w:p>
    <w:p w:rsidR="00BE38BE" w:rsidRPr="001F2F5A" w:rsidRDefault="00C10D83" w:rsidP="001F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w trzeźwości i pr</w:t>
      </w:r>
      <w:r w:rsidR="001F2F5A">
        <w:rPr>
          <w:rFonts w:ascii="Times New Roman" w:hAnsi="Times New Roman" w:cs="Times New Roman"/>
          <w:sz w:val="24"/>
          <w:szCs w:val="24"/>
        </w:rPr>
        <w:t>zeciwdziałaniu alkoholizmowi (t</w:t>
      </w:r>
      <w:r w:rsidRPr="001F2F5A">
        <w:rPr>
          <w:rFonts w:ascii="Times New Roman" w:hAnsi="Times New Roman" w:cs="Times New Roman"/>
          <w:sz w:val="24"/>
          <w:szCs w:val="24"/>
        </w:rPr>
        <w:t>j. Dz. U. z 2021 r. poz. 1119</w:t>
      </w:r>
      <w:r w:rsidRPr="001F2F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</w:t>
      </w:r>
      <w:r w:rsidRPr="001F2F5A">
        <w:rPr>
          <w:rFonts w:ascii="Times New Roman" w:hAnsi="Times New Roman" w:cs="Times New Roman"/>
          <w:sz w:val="24"/>
          <w:szCs w:val="24"/>
        </w:rPr>
        <w:t xml:space="preserve"> art. 10 ust. </w:t>
      </w:r>
      <w:r w:rsidR="001F2F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2F5A">
        <w:rPr>
          <w:rFonts w:ascii="Times New Roman" w:hAnsi="Times New Roman" w:cs="Times New Roman"/>
          <w:sz w:val="24"/>
          <w:szCs w:val="24"/>
        </w:rPr>
        <w:t xml:space="preserve">1 i 2 ustawy z dnia 29 lipca 2005 r. </w:t>
      </w:r>
      <w:r w:rsidR="00AB3DD1">
        <w:rPr>
          <w:rFonts w:ascii="Times New Roman" w:hAnsi="Times New Roman" w:cs="Times New Roman"/>
          <w:sz w:val="24"/>
          <w:szCs w:val="24"/>
        </w:rPr>
        <w:t xml:space="preserve">ustawy </w:t>
      </w:r>
      <w:bookmarkStart w:id="0" w:name="_GoBack"/>
      <w:bookmarkEnd w:id="0"/>
      <w:r w:rsidRPr="001F2F5A">
        <w:rPr>
          <w:rFonts w:ascii="Times New Roman" w:hAnsi="Times New Roman" w:cs="Times New Roman"/>
          <w:sz w:val="24"/>
          <w:szCs w:val="24"/>
        </w:rPr>
        <w:t>o przeciwdziałaniu narkomanii (tj. Dz. U. z 2020 r. poz. 2050</w:t>
      </w:r>
      <w:r w:rsidRPr="001F2F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F2F5A">
        <w:rPr>
          <w:rFonts w:ascii="Times New Roman" w:hAnsi="Times New Roman" w:cs="Times New Roman"/>
          <w:sz w:val="24"/>
          <w:szCs w:val="24"/>
        </w:rPr>
        <w:t xml:space="preserve"> w związku z art. 18 ust. 2 pkt 15 ustawy z dnia 8 marca 1990 r. o samorządzie gminnym (</w:t>
      </w:r>
      <w:proofErr w:type="spellStart"/>
      <w:r w:rsidRPr="001F2F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2F5A">
        <w:rPr>
          <w:rFonts w:ascii="Times New Roman" w:hAnsi="Times New Roman" w:cs="Times New Roman"/>
          <w:sz w:val="24"/>
          <w:szCs w:val="24"/>
        </w:rPr>
        <w:t>. Dz. U. z 2021 r. poz. 1372, 1834</w:t>
      </w:r>
      <w:r w:rsidRPr="001F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  <w:r w:rsidRPr="001F2F5A">
        <w:rPr>
          <w:rFonts w:ascii="Times New Roman" w:hAnsi="Times New Roman" w:cs="Times New Roman"/>
          <w:sz w:val="24"/>
          <w:szCs w:val="24"/>
        </w:rPr>
        <w:t xml:space="preserve"> Rada Gminy uchwala, co następuje:</w:t>
      </w:r>
    </w:p>
    <w:p w:rsidR="00BE38BE" w:rsidRPr="001F2F5A" w:rsidRDefault="00B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8BE" w:rsidRPr="001F2F5A" w:rsidRDefault="00C1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BE38BE" w:rsidRPr="001F2F5A" w:rsidRDefault="00C10D83" w:rsidP="001F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Uchwala się:</w:t>
      </w:r>
    </w:p>
    <w:p w:rsidR="00BE38BE" w:rsidRPr="001F2F5A" w:rsidRDefault="00C10D83" w:rsidP="001F2F5A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F2F5A">
        <w:rPr>
          <w:rStyle w:val="Pogrubienie"/>
          <w:rFonts w:ascii="Times New Roman" w:hAnsi="Times New Roman" w:cs="Times New Roman"/>
          <w:b w:val="0"/>
          <w:sz w:val="24"/>
          <w:szCs w:val="24"/>
        </w:rPr>
        <w:t>Gminny Program Profilaktyki i Rozwiązywania Problemów Alkoholowych na 2022 rok stanowiący załącznik nr 1 do niniejszej Uchwały.</w:t>
      </w:r>
    </w:p>
    <w:p w:rsidR="00BE38BE" w:rsidRPr="001F2F5A" w:rsidRDefault="00C10D83" w:rsidP="001F2F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F5A">
        <w:rPr>
          <w:rStyle w:val="Pogrubienie"/>
          <w:rFonts w:ascii="Times New Roman" w:hAnsi="Times New Roman" w:cs="Times New Roman"/>
          <w:b w:val="0"/>
          <w:sz w:val="24"/>
          <w:szCs w:val="24"/>
        </w:rPr>
        <w:t>Gminny Program Przeciwdziałania Narkomanii na 2022 rok, stanowiący załącznik</w:t>
      </w:r>
      <w:r w:rsidR="001F2F5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F2F5A">
        <w:rPr>
          <w:rStyle w:val="Pogrubienie"/>
          <w:rFonts w:ascii="Times New Roman" w:hAnsi="Times New Roman" w:cs="Times New Roman"/>
          <w:b w:val="0"/>
          <w:sz w:val="24"/>
          <w:szCs w:val="24"/>
        </w:rPr>
        <w:t>nr 2 do niniejszej Uchwały</w:t>
      </w:r>
      <w:r w:rsidRPr="001F2F5A">
        <w:rPr>
          <w:rFonts w:ascii="Times New Roman" w:hAnsi="Times New Roman" w:cs="Times New Roman"/>
          <w:sz w:val="24"/>
          <w:szCs w:val="24"/>
        </w:rPr>
        <w:t>.</w:t>
      </w:r>
    </w:p>
    <w:p w:rsidR="00BE38BE" w:rsidRPr="001F2F5A" w:rsidRDefault="00B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8BE" w:rsidRPr="001F2F5A" w:rsidRDefault="00C1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§ 2</w:t>
      </w:r>
    </w:p>
    <w:p w:rsidR="00BE38BE" w:rsidRPr="001F2F5A" w:rsidRDefault="00BE3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8BE" w:rsidRPr="001F2F5A" w:rsidRDefault="00C10D83" w:rsidP="001F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Wykonanie uchwały powierza się Wójtowi Gminy Łąck.</w:t>
      </w:r>
    </w:p>
    <w:p w:rsidR="00BE38BE" w:rsidRPr="001F2F5A" w:rsidRDefault="00B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8BE" w:rsidRPr="001F2F5A" w:rsidRDefault="00C10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§ 3</w:t>
      </w:r>
    </w:p>
    <w:p w:rsidR="00BE38BE" w:rsidRPr="001F2F5A" w:rsidRDefault="00BE3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8BE" w:rsidRPr="001F2F5A" w:rsidRDefault="00C10D83" w:rsidP="001F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F5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E38BE" w:rsidRDefault="00BE38BE" w:rsidP="001F2F5A">
      <w:pPr>
        <w:pStyle w:val="Bezodstpw"/>
        <w:jc w:val="both"/>
        <w:rPr>
          <w:b/>
        </w:rPr>
      </w:pPr>
    </w:p>
    <w:p w:rsidR="00BE38BE" w:rsidRDefault="00BE38BE" w:rsidP="001F2F5A">
      <w:pPr>
        <w:pStyle w:val="Bezodstpw"/>
        <w:jc w:val="both"/>
      </w:pPr>
    </w:p>
    <w:p w:rsidR="00BE38BE" w:rsidRDefault="00BE38BE" w:rsidP="001F2F5A">
      <w:pPr>
        <w:jc w:val="both"/>
      </w:pPr>
    </w:p>
    <w:sectPr w:rsidR="00BE38B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EF0"/>
    <w:multiLevelType w:val="multilevel"/>
    <w:tmpl w:val="BE1EF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845678"/>
    <w:multiLevelType w:val="multilevel"/>
    <w:tmpl w:val="1A28F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BE"/>
    <w:rsid w:val="001F2F5A"/>
    <w:rsid w:val="00256D08"/>
    <w:rsid w:val="00AB3DD1"/>
    <w:rsid w:val="00BE38BE"/>
    <w:rsid w:val="00C1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999E6-DBD8-48D9-8AEA-A3DB095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596A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6B596A"/>
  </w:style>
  <w:style w:type="paragraph" w:styleId="Akapitzlist">
    <w:name w:val="List Paragraph"/>
    <w:basedOn w:val="Normalny"/>
    <w:uiPriority w:val="34"/>
    <w:qFormat/>
    <w:rsid w:val="006B596A"/>
    <w:pPr>
      <w:ind w:left="720"/>
      <w:contextualSpacing/>
    </w:pPr>
  </w:style>
  <w:style w:type="paragraph" w:customStyle="1" w:styleId="Standard">
    <w:name w:val="Standard"/>
    <w:qFormat/>
    <w:rsid w:val="006B5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Administrator</cp:lastModifiedBy>
  <cp:revision>3</cp:revision>
  <cp:lastPrinted>2020-11-23T12:52:00Z</cp:lastPrinted>
  <dcterms:created xsi:type="dcterms:W3CDTF">2021-12-13T12:40:00Z</dcterms:created>
  <dcterms:modified xsi:type="dcterms:W3CDTF">2021-12-13T12:43:00Z</dcterms:modified>
  <dc:language>pl-PL</dc:language>
</cp:coreProperties>
</file>